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footer2.xml" ContentType="application/vnd.openxmlformats-officedocument.wordprocessingml.footer+xml"/>
  <Override PartName="/word/footer3.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E08" w:rsidRDefault="00474E08" w:rsidP="00742A86">
      <w:pPr>
        <w:pStyle w:val="Heading5"/>
        <w:rPr>
          <w:rFonts w:cs="Simplified Arabic"/>
          <w:sz w:val="24"/>
          <w:szCs w:val="24"/>
        </w:rPr>
      </w:pPr>
      <w:r w:rsidRPr="0003106A">
        <w:rPr>
          <w:rFonts w:cs="Simplified Arabic" w:hint="cs"/>
          <w:sz w:val="24"/>
          <w:szCs w:val="24"/>
          <w:rtl/>
        </w:rPr>
        <w:t xml:space="preserve"> </w:t>
      </w:r>
      <w:r w:rsidRPr="00575910">
        <w:rPr>
          <w:rFonts w:cs="Simplified Arabic"/>
          <w:sz w:val="24"/>
          <w:szCs w:val="24"/>
          <w:rtl/>
        </w:rPr>
        <w:t>الفصل الأول</w:t>
      </w:r>
      <w:r w:rsidR="00173A25" w:rsidRPr="00575910">
        <w:rPr>
          <w:rFonts w:cs="Simplified Arabic"/>
          <w:sz w:val="24"/>
          <w:szCs w:val="24"/>
        </w:rPr>
        <w:t xml:space="preserve"> </w:t>
      </w:r>
    </w:p>
    <w:p w:rsidR="00D42D4A" w:rsidRPr="003F62D1" w:rsidRDefault="00D42D4A" w:rsidP="00D42D4A">
      <w:pPr>
        <w:rPr>
          <w:rtl/>
        </w:rPr>
      </w:pPr>
    </w:p>
    <w:p w:rsidR="00935453" w:rsidRDefault="00935453" w:rsidP="00935453">
      <w:pPr>
        <w:tabs>
          <w:tab w:val="left" w:pos="-1"/>
        </w:tabs>
        <w:ind w:left="-1"/>
        <w:jc w:val="center"/>
        <w:rPr>
          <w:rFonts w:cs="Simplified Arabic"/>
          <w:b/>
          <w:bCs/>
          <w:sz w:val="28"/>
          <w:szCs w:val="28"/>
          <w:rtl/>
        </w:rPr>
      </w:pPr>
      <w:r>
        <w:rPr>
          <w:rFonts w:cs="Simplified Arabic" w:hint="cs"/>
          <w:b/>
          <w:bCs/>
          <w:sz w:val="28"/>
          <w:szCs w:val="28"/>
          <w:rtl/>
        </w:rPr>
        <w:t>المصطلحات والمؤشرات</w:t>
      </w:r>
      <w:r w:rsidR="001C3B41">
        <w:rPr>
          <w:rFonts w:cs="Simplified Arabic" w:hint="cs"/>
          <w:b/>
          <w:bCs/>
          <w:sz w:val="28"/>
          <w:szCs w:val="28"/>
          <w:rtl/>
        </w:rPr>
        <w:t xml:space="preserve"> والتصنيفات</w:t>
      </w:r>
    </w:p>
    <w:p w:rsidR="00935453" w:rsidRPr="003F62D1" w:rsidRDefault="00935453" w:rsidP="00935453">
      <w:pPr>
        <w:tabs>
          <w:tab w:val="left" w:pos="-1"/>
        </w:tabs>
        <w:ind w:left="-1"/>
        <w:jc w:val="center"/>
        <w:rPr>
          <w:rFonts w:cs="Simplified Arabic"/>
          <w:b/>
          <w:bCs/>
          <w:rtl/>
        </w:rPr>
      </w:pPr>
    </w:p>
    <w:p w:rsidR="00935453" w:rsidRPr="00935453" w:rsidRDefault="00935453" w:rsidP="00355A60">
      <w:pPr>
        <w:tabs>
          <w:tab w:val="left" w:pos="-1"/>
        </w:tabs>
        <w:ind w:left="-1"/>
        <w:jc w:val="both"/>
        <w:rPr>
          <w:rFonts w:cs="Simplified Arabic"/>
          <w:b/>
          <w:bCs/>
          <w:sz w:val="24"/>
          <w:szCs w:val="24"/>
          <w:rtl/>
        </w:rPr>
      </w:pPr>
      <w:r w:rsidRPr="00935453">
        <w:rPr>
          <w:rFonts w:cs="Simplified Arabic" w:hint="cs"/>
          <w:b/>
          <w:bCs/>
          <w:sz w:val="24"/>
          <w:szCs w:val="24"/>
          <w:rtl/>
        </w:rPr>
        <w:t>1.1 المصطلحات والمؤشرات</w:t>
      </w:r>
    </w:p>
    <w:p w:rsidR="00935453" w:rsidRPr="00860A94" w:rsidRDefault="00935453" w:rsidP="00355A60">
      <w:pPr>
        <w:tabs>
          <w:tab w:val="left" w:pos="-1"/>
        </w:tabs>
        <w:ind w:left="-1"/>
        <w:jc w:val="both"/>
        <w:rPr>
          <w:rFonts w:cs="Simplified Arabic"/>
          <w:color w:val="000000" w:themeColor="text1"/>
          <w:sz w:val="24"/>
          <w:szCs w:val="24"/>
          <w:rtl/>
        </w:rPr>
      </w:pPr>
      <w:r w:rsidRPr="00860A94">
        <w:rPr>
          <w:rFonts w:ascii="Simplified Arabic" w:hAnsi="Simplified Arabic" w:cs="Simplified Arabic" w:hint="cs"/>
          <w:color w:val="000000" w:themeColor="text1"/>
          <w:sz w:val="24"/>
          <w:szCs w:val="24"/>
          <w:rtl/>
        </w:rPr>
        <w:t>تعرف</w:t>
      </w:r>
      <w:r w:rsidRPr="00860A94">
        <w:rPr>
          <w:rFonts w:ascii="Simplified Arabic" w:hAnsi="Simplified Arabic" w:cs="Simplified Arabic"/>
          <w:color w:val="000000" w:themeColor="text1"/>
          <w:sz w:val="24"/>
          <w:szCs w:val="24"/>
          <w:rtl/>
        </w:rPr>
        <w:t xml:space="preserve"> المصطلحات والمؤشرات </w:t>
      </w:r>
      <w:r w:rsidRPr="00860A94">
        <w:rPr>
          <w:rFonts w:ascii="Simplified Arabic" w:hAnsi="Simplified Arabic" w:cs="Simplified Arabic" w:hint="cs"/>
          <w:color w:val="000000" w:themeColor="text1"/>
          <w:sz w:val="24"/>
          <w:szCs w:val="24"/>
          <w:rtl/>
        </w:rPr>
        <w:t>المستخدمة</w:t>
      </w:r>
      <w:r w:rsidRPr="00860A94">
        <w:rPr>
          <w:rFonts w:ascii="Simplified Arabic" w:hAnsi="Simplified Arabic" w:cs="Simplified Arabic"/>
          <w:color w:val="000000" w:themeColor="text1"/>
          <w:sz w:val="24"/>
          <w:szCs w:val="24"/>
          <w:rtl/>
        </w:rPr>
        <w:t xml:space="preserve"> </w:t>
      </w:r>
      <w:r w:rsidRPr="00860A94">
        <w:rPr>
          <w:rFonts w:ascii="Simplified Arabic" w:hAnsi="Simplified Arabic" w:cs="Simplified Arabic" w:hint="cs"/>
          <w:color w:val="000000" w:themeColor="text1"/>
          <w:sz w:val="24"/>
          <w:szCs w:val="24"/>
          <w:rtl/>
        </w:rPr>
        <w:t xml:space="preserve">في هذا المسح </w:t>
      </w:r>
      <w:r w:rsidRPr="00860A94">
        <w:rPr>
          <w:rFonts w:ascii="Simplified Arabic" w:hAnsi="Simplified Arabic" w:cs="Simplified Arabic"/>
          <w:color w:val="000000" w:themeColor="text1"/>
          <w:sz w:val="24"/>
          <w:szCs w:val="24"/>
          <w:rtl/>
        </w:rPr>
        <w:t>وفق معجم المصطلحات</w:t>
      </w:r>
      <w:r w:rsidRPr="00860A94">
        <w:rPr>
          <w:rFonts w:ascii="Simplified Arabic" w:hAnsi="Simplified Arabic" w:cs="Simplified Arabic" w:hint="cs"/>
          <w:color w:val="000000" w:themeColor="text1"/>
          <w:sz w:val="24"/>
          <w:szCs w:val="24"/>
          <w:rtl/>
        </w:rPr>
        <w:t xml:space="preserve"> الإحصائية،</w:t>
      </w:r>
      <w:r w:rsidRPr="00860A94">
        <w:rPr>
          <w:rFonts w:ascii="Simplified Arabic" w:hAnsi="Simplified Arabic" w:cs="Simplified Arabic"/>
          <w:color w:val="000000" w:themeColor="text1"/>
          <w:sz w:val="24"/>
          <w:szCs w:val="24"/>
          <w:rtl/>
        </w:rPr>
        <w:t xml:space="preserve"> ودليل المؤشرات </w:t>
      </w:r>
      <w:r w:rsidRPr="00860A94">
        <w:rPr>
          <w:rFonts w:ascii="Simplified Arabic" w:hAnsi="Simplified Arabic" w:cs="Simplified Arabic" w:hint="cs"/>
          <w:color w:val="000000" w:themeColor="text1"/>
          <w:sz w:val="24"/>
          <w:szCs w:val="24"/>
          <w:rtl/>
        </w:rPr>
        <w:t>الإحصائية</w:t>
      </w:r>
      <w:r w:rsidRPr="00860A94">
        <w:rPr>
          <w:rFonts w:ascii="Simplified Arabic" w:hAnsi="Simplified Arabic" w:cs="Simplified Arabic"/>
          <w:color w:val="000000" w:themeColor="text1"/>
          <w:sz w:val="24"/>
          <w:szCs w:val="24"/>
          <w:rtl/>
        </w:rPr>
        <w:t xml:space="preserve"> الصادرة عن الجهاز والمعتمد</w:t>
      </w:r>
      <w:r w:rsidRPr="00860A94">
        <w:rPr>
          <w:rFonts w:ascii="Simplified Arabic" w:hAnsi="Simplified Arabic" w:cs="Simplified Arabic" w:hint="cs"/>
          <w:color w:val="000000" w:themeColor="text1"/>
          <w:sz w:val="24"/>
          <w:szCs w:val="24"/>
          <w:rtl/>
        </w:rPr>
        <w:t xml:space="preserve">ة </w:t>
      </w:r>
      <w:r w:rsidRPr="00860A94">
        <w:rPr>
          <w:rFonts w:ascii="Simplified Arabic" w:hAnsi="Simplified Arabic" w:cs="Simplified Arabic"/>
          <w:color w:val="000000" w:themeColor="text1"/>
          <w:sz w:val="24"/>
          <w:szCs w:val="24"/>
          <w:rtl/>
        </w:rPr>
        <w:t>على احدث التوصيات الدولية المتعلقة بالإحصاءات والمنسجم</w:t>
      </w:r>
      <w:r w:rsidRPr="00860A94">
        <w:rPr>
          <w:rFonts w:ascii="Simplified Arabic" w:hAnsi="Simplified Arabic" w:cs="Simplified Arabic" w:hint="cs"/>
          <w:color w:val="000000" w:themeColor="text1"/>
          <w:sz w:val="24"/>
          <w:szCs w:val="24"/>
          <w:rtl/>
        </w:rPr>
        <w:t>ة</w:t>
      </w:r>
      <w:r w:rsidRPr="00860A94">
        <w:rPr>
          <w:rFonts w:ascii="Simplified Arabic" w:hAnsi="Simplified Arabic" w:cs="Simplified Arabic"/>
          <w:color w:val="000000" w:themeColor="text1"/>
          <w:sz w:val="24"/>
          <w:szCs w:val="24"/>
          <w:rtl/>
        </w:rPr>
        <w:t xml:space="preserve"> مع النظم الدولية.</w:t>
      </w:r>
      <w:r w:rsidRPr="00860A94">
        <w:rPr>
          <w:rFonts w:cs="Simplified Arabic"/>
          <w:color w:val="000000" w:themeColor="text1"/>
          <w:sz w:val="24"/>
          <w:szCs w:val="24"/>
          <w:rtl/>
        </w:rPr>
        <w:t xml:space="preserve"> </w:t>
      </w:r>
    </w:p>
    <w:p w:rsidR="00935453" w:rsidRPr="00575910" w:rsidRDefault="00935453" w:rsidP="00355A60">
      <w:pPr>
        <w:tabs>
          <w:tab w:val="left" w:pos="-1"/>
        </w:tabs>
        <w:ind w:left="-1"/>
        <w:jc w:val="both"/>
        <w:rPr>
          <w:rFonts w:cs="Simplified Arabic"/>
          <w:sz w:val="18"/>
          <w:szCs w:val="18"/>
          <w:rtl/>
        </w:rPr>
      </w:pPr>
    </w:p>
    <w:p w:rsidR="00D21AEE" w:rsidRPr="00575910" w:rsidRDefault="00D21AEE" w:rsidP="00355A60">
      <w:pPr>
        <w:tabs>
          <w:tab w:val="left" w:pos="-1"/>
        </w:tabs>
        <w:ind w:left="-1"/>
        <w:jc w:val="both"/>
        <w:rPr>
          <w:rFonts w:cs="Simplified Arabic"/>
          <w:b/>
          <w:bCs/>
          <w:sz w:val="24"/>
          <w:szCs w:val="24"/>
          <w:rtl/>
        </w:rPr>
      </w:pPr>
      <w:r w:rsidRPr="00575910">
        <w:rPr>
          <w:rFonts w:cs="Simplified Arabic"/>
          <w:b/>
          <w:bCs/>
          <w:sz w:val="24"/>
          <w:szCs w:val="24"/>
          <w:rtl/>
        </w:rPr>
        <w:t>الوحدة الإحصائية:</w:t>
      </w:r>
    </w:p>
    <w:p w:rsidR="00D21AEE" w:rsidRPr="00575910" w:rsidRDefault="00D21AEE" w:rsidP="00355A60">
      <w:pPr>
        <w:tabs>
          <w:tab w:val="left" w:pos="-1"/>
        </w:tabs>
        <w:ind w:left="-1"/>
        <w:jc w:val="both"/>
        <w:rPr>
          <w:rFonts w:cs="Simplified Arabic"/>
          <w:sz w:val="24"/>
          <w:szCs w:val="24"/>
          <w:rtl/>
        </w:rPr>
      </w:pPr>
      <w:r w:rsidRPr="00575910">
        <w:rPr>
          <w:rFonts w:cs="Simplified Arabic" w:hint="cs"/>
          <w:sz w:val="24"/>
          <w:szCs w:val="24"/>
          <w:rtl/>
        </w:rPr>
        <w:t>الوحدة الاحصائية في سلسلة المسوح الاقتصادية هي المؤسسة و</w:t>
      </w:r>
      <w:r w:rsidRPr="00575910">
        <w:rPr>
          <w:rFonts w:cs="Simplified Arabic" w:hint="eastAsia"/>
          <w:sz w:val="24"/>
          <w:szCs w:val="24"/>
          <w:rtl/>
        </w:rPr>
        <w:t>تعرف</w:t>
      </w:r>
      <w:r w:rsidRPr="00575910">
        <w:rPr>
          <w:rFonts w:cs="Simplified Arabic"/>
          <w:sz w:val="24"/>
          <w:szCs w:val="24"/>
          <w:rtl/>
        </w:rPr>
        <w:t xml:space="preserve"> بأنها كيان اقتصادي قادر </w:t>
      </w:r>
      <w:r w:rsidRPr="00575910">
        <w:rPr>
          <w:rFonts w:cs="Simplified Arabic" w:hint="cs"/>
          <w:sz w:val="24"/>
          <w:szCs w:val="24"/>
          <w:rtl/>
        </w:rPr>
        <w:t>في ذاته على امتلاك الاصول وتحمل الالتزامات وممارسة الانشطة الاقتصادية والدخول في معاملات مع كيانات اخرى</w:t>
      </w:r>
      <w:r w:rsidRPr="00575910">
        <w:rPr>
          <w:rFonts w:cs="Simplified Arabic"/>
          <w:sz w:val="24"/>
          <w:szCs w:val="24"/>
          <w:rtl/>
        </w:rPr>
        <w:t>.</w:t>
      </w:r>
    </w:p>
    <w:p w:rsidR="00D21AEE" w:rsidRPr="00575910" w:rsidRDefault="00D21AEE" w:rsidP="00355A60">
      <w:pPr>
        <w:tabs>
          <w:tab w:val="left" w:pos="-1"/>
        </w:tabs>
        <w:ind w:left="-1"/>
        <w:jc w:val="both"/>
        <w:rPr>
          <w:rFonts w:cs="Simplified Arabic"/>
          <w:sz w:val="18"/>
          <w:szCs w:val="18"/>
          <w:rtl/>
        </w:rPr>
      </w:pPr>
    </w:p>
    <w:p w:rsidR="00D21AEE" w:rsidRPr="00575910" w:rsidRDefault="00D21AEE" w:rsidP="00355A60">
      <w:pPr>
        <w:jc w:val="both"/>
        <w:rPr>
          <w:rFonts w:cs="Simplified Arabic"/>
          <w:b/>
          <w:bCs/>
          <w:sz w:val="24"/>
          <w:szCs w:val="24"/>
          <w:rtl/>
        </w:rPr>
      </w:pPr>
      <w:r w:rsidRPr="00575910">
        <w:rPr>
          <w:rFonts w:cs="Simplified Arabic" w:hint="cs"/>
          <w:b/>
          <w:bCs/>
          <w:sz w:val="24"/>
          <w:szCs w:val="24"/>
          <w:rtl/>
        </w:rPr>
        <w:t>عدد العاملين:</w:t>
      </w:r>
    </w:p>
    <w:p w:rsidR="00D21AEE" w:rsidRPr="00575910" w:rsidRDefault="00D21AEE" w:rsidP="00355A60">
      <w:pPr>
        <w:jc w:val="both"/>
        <w:rPr>
          <w:rFonts w:cs="Simplified Arabic"/>
          <w:sz w:val="24"/>
          <w:szCs w:val="24"/>
        </w:rPr>
      </w:pPr>
      <w:r w:rsidRPr="00575910">
        <w:rPr>
          <w:rFonts w:cs="Simplified Arabic" w:hint="cs"/>
          <w:sz w:val="24"/>
          <w:szCs w:val="24"/>
          <w:rtl/>
        </w:rPr>
        <w:t>يشمل اصحاب العمل وافراد اسرهم العاملين في المؤسسة بدون اجر, والعاملين بأجر الدائمين والمؤقتين.</w:t>
      </w:r>
    </w:p>
    <w:p w:rsidR="00D21AEE" w:rsidRPr="00575910" w:rsidRDefault="00D21AEE" w:rsidP="00355A60">
      <w:pPr>
        <w:tabs>
          <w:tab w:val="left" w:pos="-1"/>
        </w:tabs>
        <w:ind w:left="-1"/>
        <w:jc w:val="both"/>
        <w:rPr>
          <w:rFonts w:cs="Simplified Arabic"/>
          <w:sz w:val="18"/>
          <w:szCs w:val="18"/>
          <w:rtl/>
        </w:rPr>
      </w:pPr>
    </w:p>
    <w:p w:rsidR="00D21AEE" w:rsidRPr="00575910" w:rsidRDefault="00D21AEE" w:rsidP="00355A60">
      <w:pPr>
        <w:tabs>
          <w:tab w:val="left" w:pos="-1"/>
        </w:tabs>
        <w:ind w:left="-1"/>
        <w:jc w:val="both"/>
        <w:rPr>
          <w:rFonts w:cs="Simplified Arabic"/>
          <w:b/>
          <w:bCs/>
          <w:sz w:val="24"/>
          <w:szCs w:val="24"/>
          <w:rtl/>
        </w:rPr>
      </w:pPr>
      <w:r w:rsidRPr="00575910">
        <w:rPr>
          <w:rFonts w:cs="Simplified Arabic"/>
          <w:b/>
          <w:bCs/>
          <w:sz w:val="24"/>
          <w:szCs w:val="24"/>
          <w:rtl/>
        </w:rPr>
        <w:t>الإنتاج</w:t>
      </w:r>
      <w:r w:rsidRPr="00575910">
        <w:rPr>
          <w:rFonts w:cs="Simplified Arabic" w:hint="cs"/>
          <w:b/>
          <w:bCs/>
          <w:sz w:val="24"/>
          <w:szCs w:val="24"/>
          <w:rtl/>
        </w:rPr>
        <w:t xml:space="preserve"> (المخرجات)</w:t>
      </w:r>
      <w:r w:rsidRPr="00575910">
        <w:rPr>
          <w:rFonts w:cs="Simplified Arabic"/>
          <w:b/>
          <w:bCs/>
          <w:sz w:val="24"/>
          <w:szCs w:val="24"/>
          <w:rtl/>
        </w:rPr>
        <w:t>:</w:t>
      </w:r>
    </w:p>
    <w:p w:rsidR="00D21AEE" w:rsidRPr="00D42D4A" w:rsidRDefault="00D21AEE" w:rsidP="00CC5B11">
      <w:pPr>
        <w:tabs>
          <w:tab w:val="left" w:pos="-1"/>
        </w:tabs>
        <w:ind w:left="-1"/>
        <w:jc w:val="both"/>
        <w:rPr>
          <w:rFonts w:cs="Simplified Arabic"/>
          <w:sz w:val="24"/>
          <w:szCs w:val="24"/>
          <w:rtl/>
        </w:rPr>
      </w:pPr>
      <w:r w:rsidRPr="00D42D4A">
        <w:rPr>
          <w:rFonts w:cs="Simplified Arabic" w:hint="cs"/>
          <w:sz w:val="24"/>
          <w:szCs w:val="24"/>
          <w:rtl/>
        </w:rPr>
        <w:t xml:space="preserve">تعرف على أنها السلع </w:t>
      </w:r>
      <w:r w:rsidR="007D0E2A">
        <w:rPr>
          <w:rFonts w:cs="Simplified Arabic" w:hint="cs"/>
          <w:sz w:val="24"/>
          <w:szCs w:val="24"/>
          <w:rtl/>
        </w:rPr>
        <w:t>والخدمات المنتجة من قبل المنشأة</w:t>
      </w:r>
      <w:r w:rsidRPr="00D42D4A">
        <w:rPr>
          <w:rFonts w:cs="Simplified Arabic" w:hint="cs"/>
          <w:sz w:val="24"/>
          <w:szCs w:val="24"/>
          <w:rtl/>
        </w:rPr>
        <w:t xml:space="preserve">، باستثناء قيمة أي سلع وخدمات مستخدمة في نشاط لا </w:t>
      </w:r>
      <w:r w:rsidR="00CC5B11">
        <w:rPr>
          <w:rFonts w:cs="Simplified Arabic" w:hint="cs"/>
          <w:sz w:val="24"/>
          <w:szCs w:val="24"/>
          <w:rtl/>
        </w:rPr>
        <w:t>يؤخذ</w:t>
      </w:r>
      <w:r w:rsidRPr="00D42D4A">
        <w:rPr>
          <w:rFonts w:cs="Simplified Arabic" w:hint="cs"/>
          <w:sz w:val="24"/>
          <w:szCs w:val="24"/>
          <w:rtl/>
        </w:rPr>
        <w:t xml:space="preserve"> فيه بعين الاعتبار مخاطر استخدام المنتجات في الانتاج وباستثناء قيمة السلع والخدمات المستهلكة من قبل نفس المنشاة فيما عدا السلع والخدمات المستخدمة لتكوين راس المال (راس المال الثابت او التغيرات في قوائم الجرد) او للاستهلاك النهائي الذاتي. </w:t>
      </w:r>
    </w:p>
    <w:p w:rsidR="00D21AEE" w:rsidRPr="00D42D4A" w:rsidRDefault="00D21AEE" w:rsidP="00355A60">
      <w:pPr>
        <w:tabs>
          <w:tab w:val="left" w:pos="-1"/>
        </w:tabs>
        <w:ind w:left="-1"/>
        <w:jc w:val="both"/>
        <w:rPr>
          <w:rFonts w:cs="Simplified Arabic"/>
          <w:sz w:val="24"/>
          <w:szCs w:val="24"/>
          <w:rtl/>
        </w:rPr>
      </w:pPr>
    </w:p>
    <w:p w:rsidR="00D21AEE" w:rsidRPr="00575910" w:rsidRDefault="00D21AEE" w:rsidP="00355A60">
      <w:pPr>
        <w:tabs>
          <w:tab w:val="left" w:pos="-1"/>
        </w:tabs>
        <w:ind w:left="-1"/>
        <w:jc w:val="both"/>
        <w:rPr>
          <w:rFonts w:cs="Simplified Arabic"/>
          <w:b/>
          <w:bCs/>
          <w:sz w:val="24"/>
          <w:szCs w:val="24"/>
          <w:rtl/>
        </w:rPr>
      </w:pPr>
      <w:r w:rsidRPr="00575910">
        <w:rPr>
          <w:rFonts w:cs="Simplified Arabic"/>
          <w:b/>
          <w:bCs/>
          <w:sz w:val="24"/>
          <w:szCs w:val="24"/>
          <w:rtl/>
        </w:rPr>
        <w:t>الاستهلاك الوسيط:</w:t>
      </w:r>
    </w:p>
    <w:p w:rsidR="00D21AEE" w:rsidRPr="00575910" w:rsidRDefault="00D21AEE" w:rsidP="00355A60">
      <w:pPr>
        <w:tabs>
          <w:tab w:val="left" w:pos="-1"/>
        </w:tabs>
        <w:ind w:left="-1"/>
        <w:jc w:val="both"/>
        <w:rPr>
          <w:rFonts w:cs="Simplified Arabic"/>
          <w:sz w:val="24"/>
          <w:szCs w:val="24"/>
          <w:rtl/>
        </w:rPr>
      </w:pPr>
      <w:r w:rsidRPr="00575910">
        <w:rPr>
          <w:rFonts w:ascii="Arial" w:hAnsi="Arial" w:cs="Simplified Arabic" w:hint="cs"/>
          <w:sz w:val="24"/>
          <w:szCs w:val="24"/>
          <w:rtl/>
        </w:rPr>
        <w:t>يتكون من قيمة السلع والخدمات التي تستهلك كمدخلات لعملية الانتاج، باستثناء الاصول الثابتة التي يقيد استهلاكها بوصفه استهلاكا لرأس المال الثابت</w:t>
      </w:r>
      <w:r w:rsidR="00842226">
        <w:rPr>
          <w:rFonts w:ascii="Arial" w:hAnsi="Arial" w:cs="Simplified Arabic" w:hint="cs"/>
          <w:sz w:val="24"/>
          <w:szCs w:val="24"/>
          <w:rtl/>
        </w:rPr>
        <w:t>.</w:t>
      </w:r>
    </w:p>
    <w:p w:rsidR="00D21AEE" w:rsidRPr="00575910" w:rsidRDefault="00D21AEE" w:rsidP="00355A60">
      <w:pPr>
        <w:tabs>
          <w:tab w:val="left" w:pos="-1"/>
        </w:tabs>
        <w:ind w:left="-1"/>
        <w:jc w:val="both"/>
        <w:rPr>
          <w:rFonts w:cs="Simplified Arabic"/>
          <w:sz w:val="16"/>
          <w:szCs w:val="16"/>
          <w:rtl/>
        </w:rPr>
      </w:pPr>
    </w:p>
    <w:p w:rsidR="00D21AEE" w:rsidRPr="00575910" w:rsidRDefault="00D21AEE" w:rsidP="00355A60">
      <w:pPr>
        <w:tabs>
          <w:tab w:val="left" w:pos="-1"/>
        </w:tabs>
        <w:jc w:val="both"/>
        <w:rPr>
          <w:rFonts w:cs="Simplified Arabic"/>
          <w:b/>
          <w:bCs/>
          <w:sz w:val="24"/>
          <w:szCs w:val="24"/>
          <w:rtl/>
        </w:rPr>
      </w:pPr>
      <w:r w:rsidRPr="00575910">
        <w:rPr>
          <w:rFonts w:cs="Simplified Arabic"/>
          <w:b/>
          <w:bCs/>
          <w:sz w:val="24"/>
          <w:szCs w:val="24"/>
          <w:rtl/>
        </w:rPr>
        <w:t>القيمة المضافة:</w:t>
      </w:r>
    </w:p>
    <w:p w:rsidR="00D21AEE" w:rsidRPr="00575910" w:rsidRDefault="00D21AEE" w:rsidP="00355A60">
      <w:pPr>
        <w:tabs>
          <w:tab w:val="left" w:pos="-1"/>
        </w:tabs>
        <w:jc w:val="both"/>
        <w:rPr>
          <w:rFonts w:ascii="Arial" w:hAnsi="Arial" w:cs="Simplified Arabic"/>
          <w:sz w:val="24"/>
          <w:szCs w:val="24"/>
          <w:rtl/>
        </w:rPr>
      </w:pPr>
      <w:r w:rsidRPr="00575910">
        <w:rPr>
          <w:rFonts w:ascii="Arial" w:hAnsi="Arial" w:cs="Simplified Arabic"/>
          <w:sz w:val="24"/>
          <w:szCs w:val="24"/>
          <w:rtl/>
        </w:rPr>
        <w:t xml:space="preserve">مفهوم يتعلق </w:t>
      </w:r>
      <w:r w:rsidRPr="00575910">
        <w:rPr>
          <w:rFonts w:ascii="Arial" w:hAnsi="Arial" w:cs="Simplified Arabic" w:hint="cs"/>
          <w:sz w:val="24"/>
          <w:szCs w:val="24"/>
          <w:rtl/>
        </w:rPr>
        <w:t>بالإنتاج</w:t>
      </w:r>
      <w:r w:rsidRPr="00575910">
        <w:rPr>
          <w:rFonts w:ascii="Arial" w:hAnsi="Arial" w:cs="Simplified Arabic"/>
          <w:sz w:val="24"/>
          <w:szCs w:val="24"/>
          <w:rtl/>
        </w:rPr>
        <w:t xml:space="preserve"> ويشير </w:t>
      </w:r>
      <w:r w:rsidRPr="00575910">
        <w:rPr>
          <w:rFonts w:ascii="Arial" w:hAnsi="Arial" w:cs="Simplified Arabic" w:hint="cs"/>
          <w:sz w:val="24"/>
          <w:szCs w:val="24"/>
          <w:rtl/>
        </w:rPr>
        <w:t>إلى</w:t>
      </w:r>
      <w:r w:rsidRPr="00575910">
        <w:rPr>
          <w:rFonts w:ascii="Arial" w:hAnsi="Arial" w:cs="Simplified Arabic"/>
          <w:sz w:val="24"/>
          <w:szCs w:val="24"/>
          <w:rtl/>
        </w:rPr>
        <w:t xml:space="preserve"> القيمة المتولدة </w:t>
      </w:r>
      <w:r w:rsidRPr="00575910">
        <w:rPr>
          <w:rFonts w:ascii="Arial" w:hAnsi="Arial" w:cs="Simplified Arabic" w:hint="cs"/>
          <w:sz w:val="24"/>
          <w:szCs w:val="24"/>
          <w:rtl/>
        </w:rPr>
        <w:t>لأية</w:t>
      </w:r>
      <w:r w:rsidRPr="00575910">
        <w:rPr>
          <w:rFonts w:ascii="Arial" w:hAnsi="Arial" w:cs="Simplified Arabic"/>
          <w:sz w:val="24"/>
          <w:szCs w:val="24"/>
          <w:rtl/>
        </w:rPr>
        <w:t xml:space="preserve"> وحدة تمارس أي نشاط </w:t>
      </w:r>
      <w:r w:rsidRPr="00575910">
        <w:rPr>
          <w:rFonts w:ascii="Arial" w:hAnsi="Arial" w:cs="Simplified Arabic" w:hint="cs"/>
          <w:sz w:val="24"/>
          <w:szCs w:val="24"/>
          <w:rtl/>
        </w:rPr>
        <w:t>إنتاجي</w:t>
      </w:r>
      <w:r w:rsidRPr="00575910">
        <w:rPr>
          <w:rFonts w:ascii="Arial" w:hAnsi="Arial" w:cs="Simplified Arabic"/>
          <w:sz w:val="24"/>
          <w:szCs w:val="24"/>
          <w:rtl/>
        </w:rPr>
        <w:t>.  ويعرف إجمالي القيمة المضافة بحاصل طرح الاستهلاك الوسيط من إجمالي الإنتاج. أما صافي القيمة المضافة فيتم الحصول عليها بطرح استهلاك رأس المال الثابت من إجمالي القيمة</w:t>
      </w:r>
      <w:r w:rsidRPr="00575910">
        <w:rPr>
          <w:rFonts w:ascii="Arial" w:hAnsi="Arial" w:cs="Simplified Arabic" w:hint="cs"/>
          <w:sz w:val="24"/>
          <w:szCs w:val="24"/>
          <w:rtl/>
        </w:rPr>
        <w:t xml:space="preserve"> المضافة</w:t>
      </w:r>
      <w:r w:rsidRPr="00575910">
        <w:rPr>
          <w:rFonts w:ascii="Arial" w:hAnsi="Arial" w:cs="Simplified Arabic"/>
          <w:sz w:val="24"/>
          <w:szCs w:val="24"/>
          <w:rtl/>
        </w:rPr>
        <w:t>.</w:t>
      </w:r>
    </w:p>
    <w:p w:rsidR="00D21AEE" w:rsidRPr="00575910" w:rsidRDefault="00D21AEE" w:rsidP="00355A60">
      <w:pPr>
        <w:tabs>
          <w:tab w:val="left" w:pos="-1"/>
        </w:tabs>
        <w:ind w:left="-1"/>
        <w:jc w:val="both"/>
        <w:rPr>
          <w:rFonts w:cs="Simplified Arabic"/>
          <w:sz w:val="16"/>
          <w:szCs w:val="16"/>
          <w:rtl/>
        </w:rPr>
      </w:pPr>
    </w:p>
    <w:p w:rsidR="00D21AEE" w:rsidRPr="00575910" w:rsidRDefault="001667A0" w:rsidP="00355A60">
      <w:pPr>
        <w:tabs>
          <w:tab w:val="left" w:pos="-1"/>
        </w:tabs>
        <w:jc w:val="both"/>
        <w:rPr>
          <w:rFonts w:cs="Simplified Arabic"/>
          <w:b/>
          <w:bCs/>
          <w:sz w:val="24"/>
          <w:szCs w:val="24"/>
          <w:rtl/>
        </w:rPr>
      </w:pPr>
      <w:r>
        <w:rPr>
          <w:rFonts w:cs="Simplified Arabic" w:hint="cs"/>
          <w:b/>
          <w:bCs/>
          <w:sz w:val="24"/>
          <w:szCs w:val="24"/>
          <w:rtl/>
        </w:rPr>
        <w:t xml:space="preserve">قيمة </w:t>
      </w:r>
      <w:r w:rsidR="001C3B41">
        <w:rPr>
          <w:rFonts w:cs="Simplified Arabic"/>
          <w:b/>
          <w:bCs/>
          <w:sz w:val="24"/>
          <w:szCs w:val="24"/>
          <w:rtl/>
        </w:rPr>
        <w:t>تعويضات العاملين</w:t>
      </w:r>
      <w:r w:rsidR="00D21AEE" w:rsidRPr="00575910">
        <w:rPr>
          <w:rFonts w:cs="Simplified Arabic" w:hint="cs"/>
          <w:b/>
          <w:bCs/>
          <w:sz w:val="24"/>
          <w:szCs w:val="24"/>
          <w:rtl/>
        </w:rPr>
        <w:t xml:space="preserve"> (مؤشر)</w:t>
      </w:r>
      <w:r w:rsidR="001C3B41">
        <w:rPr>
          <w:rFonts w:cs="Simplified Arabic" w:hint="cs"/>
          <w:b/>
          <w:bCs/>
          <w:sz w:val="24"/>
          <w:szCs w:val="24"/>
          <w:rtl/>
        </w:rPr>
        <w:t>:</w:t>
      </w:r>
    </w:p>
    <w:p w:rsidR="00D21AEE" w:rsidRDefault="00D21AEE" w:rsidP="00355A60">
      <w:pPr>
        <w:tabs>
          <w:tab w:val="left" w:pos="-1"/>
        </w:tabs>
        <w:jc w:val="both"/>
        <w:rPr>
          <w:rFonts w:ascii="Arial" w:hAnsi="Arial" w:cs="Simplified Arabic"/>
          <w:sz w:val="24"/>
          <w:szCs w:val="24"/>
          <w:rtl/>
        </w:rPr>
      </w:pPr>
      <w:r w:rsidRPr="00575910">
        <w:rPr>
          <w:rFonts w:ascii="Arial" w:hAnsi="Arial" w:cs="Simplified Arabic" w:hint="cs"/>
          <w:sz w:val="24"/>
          <w:szCs w:val="24"/>
          <w:rtl/>
        </w:rPr>
        <w:t xml:space="preserve">مؤشر يقيس مجموع قيمة </w:t>
      </w:r>
      <w:r w:rsidRPr="00575910">
        <w:rPr>
          <w:rFonts w:ascii="Arial" w:hAnsi="Arial" w:cs="Simplified Arabic"/>
          <w:sz w:val="24"/>
          <w:szCs w:val="24"/>
          <w:rtl/>
        </w:rPr>
        <w:t>الأجور النقدية والعينية</w:t>
      </w:r>
      <w:r w:rsidRPr="00575910">
        <w:rPr>
          <w:rFonts w:ascii="Arial" w:hAnsi="Arial" w:cs="Simplified Arabic" w:hint="cs"/>
          <w:sz w:val="24"/>
          <w:szCs w:val="24"/>
          <w:rtl/>
        </w:rPr>
        <w:t xml:space="preserve"> في المؤسسات</w:t>
      </w:r>
      <w:r w:rsidRPr="00575910">
        <w:rPr>
          <w:rFonts w:ascii="Arial" w:hAnsi="Arial" w:cs="Simplified Arabic"/>
          <w:sz w:val="24"/>
          <w:szCs w:val="24"/>
          <w:rtl/>
        </w:rPr>
        <w:t xml:space="preserve">، بما في ذلك المساهمات في الضمان </w:t>
      </w:r>
      <w:r w:rsidRPr="00575910">
        <w:rPr>
          <w:rFonts w:ascii="Arial" w:hAnsi="Arial" w:cs="Simplified Arabic" w:hint="eastAsia"/>
          <w:sz w:val="24"/>
          <w:szCs w:val="24"/>
          <w:rtl/>
        </w:rPr>
        <w:t>الاجتماعي،</w:t>
      </w:r>
      <w:r w:rsidRPr="00575910">
        <w:rPr>
          <w:rFonts w:ascii="Arial" w:hAnsi="Arial" w:cs="Simplified Arabic"/>
          <w:sz w:val="24"/>
          <w:szCs w:val="24"/>
          <w:rtl/>
        </w:rPr>
        <w:t xml:space="preserve"> والتي تدفع لأي </w:t>
      </w:r>
      <w:r w:rsidRPr="00575910">
        <w:rPr>
          <w:rFonts w:ascii="Arial" w:hAnsi="Arial" w:cs="Simplified Arabic" w:hint="cs"/>
          <w:sz w:val="24"/>
          <w:szCs w:val="24"/>
          <w:rtl/>
        </w:rPr>
        <w:t>عامل</w:t>
      </w:r>
      <w:r w:rsidRPr="00575910">
        <w:rPr>
          <w:rFonts w:ascii="Arial" w:hAnsi="Arial" w:cs="Simplified Arabic"/>
          <w:sz w:val="24"/>
          <w:szCs w:val="24"/>
          <w:rtl/>
        </w:rPr>
        <w:t xml:space="preserve"> مقابل عمل يؤديه.</w:t>
      </w:r>
    </w:p>
    <w:p w:rsidR="007B1E66" w:rsidRDefault="007B1E66" w:rsidP="00355A60">
      <w:pPr>
        <w:tabs>
          <w:tab w:val="left" w:pos="-1"/>
        </w:tabs>
        <w:jc w:val="both"/>
        <w:rPr>
          <w:rFonts w:ascii="Arial" w:hAnsi="Arial" w:cs="Simplified Arabic"/>
          <w:sz w:val="24"/>
          <w:szCs w:val="24"/>
          <w:rtl/>
        </w:rPr>
      </w:pPr>
    </w:p>
    <w:p w:rsidR="007B1E66" w:rsidRPr="00575910" w:rsidRDefault="007B1E66" w:rsidP="00355A60">
      <w:pPr>
        <w:tabs>
          <w:tab w:val="left" w:pos="-1"/>
        </w:tabs>
        <w:jc w:val="both"/>
        <w:rPr>
          <w:rFonts w:ascii="Arial" w:hAnsi="Arial" w:cs="Simplified Arabic"/>
          <w:sz w:val="24"/>
          <w:szCs w:val="24"/>
          <w:rtl/>
        </w:rPr>
      </w:pPr>
    </w:p>
    <w:p w:rsidR="00D21AEE" w:rsidRPr="00575910" w:rsidRDefault="00D21AEE" w:rsidP="00355A60">
      <w:pPr>
        <w:tabs>
          <w:tab w:val="left" w:pos="-1"/>
        </w:tabs>
        <w:jc w:val="both"/>
        <w:rPr>
          <w:rFonts w:cs="Simplified Arabic"/>
          <w:b/>
          <w:bCs/>
          <w:sz w:val="24"/>
          <w:szCs w:val="24"/>
          <w:rtl/>
        </w:rPr>
      </w:pPr>
      <w:r w:rsidRPr="00575910">
        <w:rPr>
          <w:rFonts w:cs="Simplified Arabic"/>
          <w:b/>
          <w:bCs/>
          <w:sz w:val="24"/>
          <w:szCs w:val="24"/>
          <w:rtl/>
        </w:rPr>
        <w:lastRenderedPageBreak/>
        <w:t>الضرائب على الإنتاج:</w:t>
      </w:r>
    </w:p>
    <w:p w:rsidR="00D21AEE" w:rsidRPr="00575910" w:rsidRDefault="00D21AEE" w:rsidP="00355A60">
      <w:pPr>
        <w:tabs>
          <w:tab w:val="left" w:pos="-1"/>
        </w:tabs>
        <w:jc w:val="both"/>
        <w:rPr>
          <w:rFonts w:cs="Simplified Arabic"/>
          <w:sz w:val="24"/>
          <w:szCs w:val="24"/>
          <w:rtl/>
        </w:rPr>
      </w:pPr>
      <w:r w:rsidRPr="00575910">
        <w:rPr>
          <w:rFonts w:ascii="Arial" w:hAnsi="Arial" w:cs="Simplified Arabic" w:hint="eastAsia"/>
          <w:sz w:val="24"/>
          <w:szCs w:val="24"/>
          <w:rtl/>
        </w:rPr>
        <w:t>هي</w:t>
      </w:r>
      <w:r w:rsidRPr="00575910">
        <w:rPr>
          <w:rFonts w:ascii="Arial" w:hAnsi="Arial" w:cs="Simplified Arabic"/>
          <w:sz w:val="24"/>
          <w:szCs w:val="24"/>
          <w:rtl/>
        </w:rPr>
        <w:t xml:space="preserve"> </w:t>
      </w:r>
      <w:r w:rsidRPr="00575910">
        <w:rPr>
          <w:rFonts w:ascii="Arial" w:hAnsi="Arial" w:cs="Simplified Arabic" w:hint="eastAsia"/>
          <w:sz w:val="24"/>
          <w:szCs w:val="24"/>
          <w:rtl/>
        </w:rPr>
        <w:t>مدفوعات</w:t>
      </w:r>
      <w:r w:rsidRPr="00575910">
        <w:rPr>
          <w:rFonts w:ascii="Arial" w:hAnsi="Arial" w:cs="Simplified Arabic"/>
          <w:sz w:val="24"/>
          <w:szCs w:val="24"/>
          <w:rtl/>
        </w:rPr>
        <w:t xml:space="preserve"> نقدية أو عينية إجبارية ودون مقابل يدفعها المنتجون إلى الحكومة </w:t>
      </w:r>
      <w:r w:rsidRPr="00575910">
        <w:rPr>
          <w:rFonts w:ascii="Arial" w:hAnsi="Arial" w:cs="Simplified Arabic" w:hint="eastAsia"/>
          <w:sz w:val="24"/>
          <w:szCs w:val="24"/>
          <w:rtl/>
        </w:rPr>
        <w:t>العامة</w:t>
      </w:r>
      <w:r w:rsidRPr="00575910">
        <w:rPr>
          <w:rFonts w:ascii="Arial" w:hAnsi="Arial" w:cs="Simplified Arabic"/>
          <w:sz w:val="24"/>
          <w:szCs w:val="24"/>
          <w:rtl/>
        </w:rPr>
        <w:t xml:space="preserve">.  </w:t>
      </w:r>
      <w:r w:rsidRPr="00575910">
        <w:rPr>
          <w:rFonts w:ascii="Arial" w:hAnsi="Arial" w:cs="Simplified Arabic" w:hint="eastAsia"/>
          <w:sz w:val="24"/>
          <w:szCs w:val="24"/>
          <w:rtl/>
        </w:rPr>
        <w:t>وتتألف</w:t>
      </w:r>
      <w:r w:rsidRPr="00575910">
        <w:rPr>
          <w:rFonts w:ascii="Arial" w:hAnsi="Arial" w:cs="Simplified Arabic"/>
          <w:sz w:val="24"/>
          <w:szCs w:val="24"/>
          <w:rtl/>
        </w:rPr>
        <w:t xml:space="preserve"> من ضرائب على المنتجات </w:t>
      </w:r>
      <w:r w:rsidRPr="00575910">
        <w:rPr>
          <w:rFonts w:ascii="Arial" w:hAnsi="Arial" w:cs="Simplified Arabic" w:hint="eastAsia"/>
          <w:sz w:val="24"/>
          <w:szCs w:val="24"/>
          <w:rtl/>
        </w:rPr>
        <w:t>تدفع</w:t>
      </w:r>
      <w:r w:rsidRPr="00575910">
        <w:rPr>
          <w:rFonts w:ascii="Arial" w:hAnsi="Arial" w:cs="Simplified Arabic"/>
          <w:sz w:val="24"/>
          <w:szCs w:val="24"/>
          <w:rtl/>
        </w:rPr>
        <w:t xml:space="preserve"> على السلع والخدمات عند إنتاجها أو بيعها أو تصريفها، ومن ضرائب أخرى على </w:t>
      </w:r>
      <w:r w:rsidRPr="00575910">
        <w:rPr>
          <w:rFonts w:ascii="Arial" w:hAnsi="Arial" w:cs="Simplified Arabic" w:hint="eastAsia"/>
          <w:sz w:val="24"/>
          <w:szCs w:val="24"/>
          <w:rtl/>
        </w:rPr>
        <w:t>الإنتاج</w:t>
      </w:r>
      <w:r w:rsidRPr="00575910">
        <w:rPr>
          <w:rFonts w:ascii="Arial" w:hAnsi="Arial" w:cs="Simplified Arabic"/>
          <w:sz w:val="24"/>
          <w:szCs w:val="24"/>
          <w:rtl/>
        </w:rPr>
        <w:t xml:space="preserve"> يدفعها المنتج المقيم نتيجة ممارسته لعملية الإنتاج.</w:t>
      </w:r>
    </w:p>
    <w:p w:rsidR="00D21AEE" w:rsidRPr="00575910" w:rsidRDefault="00D21AEE" w:rsidP="00355A60">
      <w:pPr>
        <w:tabs>
          <w:tab w:val="left" w:pos="-1"/>
        </w:tabs>
        <w:ind w:left="-1"/>
        <w:jc w:val="both"/>
        <w:rPr>
          <w:rFonts w:cs="Simplified Arabic"/>
          <w:sz w:val="18"/>
          <w:szCs w:val="18"/>
          <w:rtl/>
        </w:rPr>
      </w:pPr>
    </w:p>
    <w:p w:rsidR="00D21AEE" w:rsidRPr="00575910" w:rsidRDefault="00D21AEE" w:rsidP="00355A60">
      <w:pPr>
        <w:pStyle w:val="BodyText"/>
        <w:tabs>
          <w:tab w:val="left" w:pos="-1"/>
        </w:tabs>
        <w:jc w:val="both"/>
        <w:rPr>
          <w:rFonts w:ascii="Arial" w:hAnsi="Arial" w:cs="Simplified Arabic"/>
          <w:b/>
          <w:bCs/>
          <w:sz w:val="24"/>
          <w:szCs w:val="24"/>
          <w:rtl/>
        </w:rPr>
      </w:pPr>
      <w:r w:rsidRPr="00575910">
        <w:rPr>
          <w:rFonts w:ascii="Arial" w:hAnsi="Arial" w:cs="Simplified Arabic" w:hint="cs"/>
          <w:b/>
          <w:bCs/>
          <w:sz w:val="24"/>
          <w:szCs w:val="24"/>
          <w:rtl/>
        </w:rPr>
        <w:t>الاصول الثابتة:</w:t>
      </w:r>
    </w:p>
    <w:p w:rsidR="00D21AEE" w:rsidRPr="00575910" w:rsidRDefault="00D21AEE" w:rsidP="00355A60">
      <w:pPr>
        <w:pStyle w:val="BodyText"/>
        <w:tabs>
          <w:tab w:val="left" w:pos="-1"/>
        </w:tabs>
        <w:jc w:val="both"/>
        <w:rPr>
          <w:rFonts w:ascii="Arial" w:hAnsi="Arial" w:cs="Simplified Arabic"/>
          <w:sz w:val="24"/>
          <w:szCs w:val="24"/>
          <w:rtl/>
        </w:rPr>
      </w:pPr>
      <w:r w:rsidRPr="00575910">
        <w:rPr>
          <w:rFonts w:ascii="Arial" w:hAnsi="Arial" w:cs="Simplified Arabic" w:hint="cs"/>
          <w:sz w:val="24"/>
          <w:szCs w:val="24"/>
          <w:rtl/>
        </w:rPr>
        <w:t>هي أصول منتجة تستعمل هي نفسها بصورة متكررة أو مستمرة في عمليات انتاجية لمدة تزيد على عام</w:t>
      </w:r>
      <w:r w:rsidRPr="00575910">
        <w:rPr>
          <w:rFonts w:ascii="Arial" w:hAnsi="Arial" w:cs="Simplified Arabic"/>
          <w:sz w:val="24"/>
          <w:szCs w:val="24"/>
          <w:rtl/>
        </w:rPr>
        <w:t>.</w:t>
      </w:r>
    </w:p>
    <w:p w:rsidR="00D21AEE" w:rsidRPr="00575910" w:rsidRDefault="00D21AEE" w:rsidP="00355A60">
      <w:pPr>
        <w:tabs>
          <w:tab w:val="left" w:pos="-1"/>
        </w:tabs>
        <w:ind w:left="-1"/>
        <w:jc w:val="both"/>
        <w:rPr>
          <w:rFonts w:cs="Simplified Arabic"/>
          <w:sz w:val="18"/>
          <w:szCs w:val="18"/>
          <w:rtl/>
        </w:rPr>
      </w:pPr>
    </w:p>
    <w:p w:rsidR="00D21AEE" w:rsidRPr="00575910" w:rsidRDefault="00D21AEE" w:rsidP="00355A60">
      <w:pPr>
        <w:ind w:left="140" w:hanging="141"/>
        <w:jc w:val="both"/>
        <w:rPr>
          <w:rFonts w:cs="Simplified Arabic"/>
          <w:b/>
          <w:bCs/>
          <w:sz w:val="24"/>
          <w:szCs w:val="24"/>
          <w:rtl/>
        </w:rPr>
      </w:pPr>
      <w:r w:rsidRPr="00575910">
        <w:rPr>
          <w:rFonts w:cs="Simplified Arabic" w:hint="cs"/>
          <w:b/>
          <w:bCs/>
          <w:sz w:val="24"/>
          <w:szCs w:val="24"/>
          <w:rtl/>
        </w:rPr>
        <w:t xml:space="preserve">القيمة السوقية للاصل: </w:t>
      </w:r>
    </w:p>
    <w:p w:rsidR="00D21AEE" w:rsidRPr="00575910" w:rsidRDefault="00D21AEE" w:rsidP="00355A60">
      <w:pPr>
        <w:tabs>
          <w:tab w:val="left" w:pos="-1"/>
        </w:tabs>
        <w:ind w:left="-1"/>
        <w:jc w:val="both"/>
        <w:rPr>
          <w:rFonts w:ascii="Simplified Arabic" w:hAnsi="Simplified Arabic" w:cs="Simplified Arabic"/>
          <w:sz w:val="24"/>
          <w:szCs w:val="24"/>
          <w:rtl/>
        </w:rPr>
      </w:pPr>
      <w:r w:rsidRPr="00575910">
        <w:rPr>
          <w:rFonts w:ascii="Simplified Arabic" w:hAnsi="Simplified Arabic" w:cs="Simplified Arabic"/>
          <w:sz w:val="24"/>
          <w:szCs w:val="24"/>
          <w:rtl/>
        </w:rPr>
        <w:t>القيمة الحالية للدخل المتولد من هذا الاصل</w:t>
      </w:r>
      <w:r w:rsidR="00A24C6B">
        <w:rPr>
          <w:rFonts w:ascii="Simplified Arabic" w:hAnsi="Simplified Arabic" w:cs="Simplified Arabic" w:hint="cs"/>
          <w:sz w:val="24"/>
          <w:szCs w:val="24"/>
          <w:rtl/>
        </w:rPr>
        <w:t xml:space="preserve"> للسنة الحالية</w:t>
      </w:r>
      <w:r w:rsidRPr="00575910">
        <w:rPr>
          <w:rFonts w:ascii="Simplified Arabic" w:hAnsi="Simplified Arabic" w:cs="Simplified Arabic"/>
          <w:sz w:val="24"/>
          <w:szCs w:val="24"/>
          <w:rtl/>
        </w:rPr>
        <w:t xml:space="preserve"> الى ان يتم التخلص منه</w:t>
      </w:r>
      <w:r w:rsidR="00842226">
        <w:rPr>
          <w:rFonts w:ascii="Simplified Arabic" w:hAnsi="Simplified Arabic" w:cs="Simplified Arabic" w:hint="cs"/>
          <w:sz w:val="24"/>
          <w:szCs w:val="24"/>
          <w:rtl/>
        </w:rPr>
        <w:t>.</w:t>
      </w:r>
    </w:p>
    <w:p w:rsidR="00D21AEE" w:rsidRPr="00575910" w:rsidRDefault="00D21AEE" w:rsidP="00355A60">
      <w:pPr>
        <w:tabs>
          <w:tab w:val="left" w:pos="-1"/>
        </w:tabs>
        <w:ind w:left="-1"/>
        <w:jc w:val="both"/>
        <w:rPr>
          <w:rFonts w:cs="Simplified Arabic"/>
          <w:sz w:val="18"/>
          <w:szCs w:val="18"/>
          <w:rtl/>
        </w:rPr>
      </w:pPr>
    </w:p>
    <w:p w:rsidR="00D21AEE" w:rsidRPr="00575910" w:rsidRDefault="005A7A59" w:rsidP="00355A60">
      <w:pPr>
        <w:tabs>
          <w:tab w:val="left" w:pos="-1"/>
        </w:tabs>
        <w:jc w:val="both"/>
        <w:rPr>
          <w:rFonts w:cs="Simplified Arabic"/>
          <w:b/>
          <w:bCs/>
          <w:sz w:val="24"/>
          <w:szCs w:val="24"/>
          <w:rtl/>
        </w:rPr>
      </w:pPr>
      <w:r>
        <w:rPr>
          <w:rFonts w:cs="Simplified Arabic" w:hint="cs"/>
          <w:b/>
          <w:bCs/>
          <w:sz w:val="24"/>
          <w:szCs w:val="24"/>
          <w:rtl/>
        </w:rPr>
        <w:t>استهلاك رأس المال الثابت</w:t>
      </w:r>
      <w:r w:rsidR="00D21AEE" w:rsidRPr="00575910">
        <w:rPr>
          <w:rFonts w:cs="Simplified Arabic"/>
          <w:b/>
          <w:bCs/>
          <w:sz w:val="24"/>
          <w:szCs w:val="24"/>
          <w:rtl/>
        </w:rPr>
        <w:t>:</w:t>
      </w:r>
    </w:p>
    <w:p w:rsidR="00D21AEE" w:rsidRPr="00575910" w:rsidRDefault="007D0E2A" w:rsidP="005A7A59">
      <w:pPr>
        <w:tabs>
          <w:tab w:val="left" w:pos="-1"/>
        </w:tabs>
        <w:jc w:val="both"/>
        <w:rPr>
          <w:rFonts w:cs="Simplified Arabic"/>
          <w:b/>
          <w:bCs/>
          <w:sz w:val="24"/>
          <w:szCs w:val="24"/>
          <w:rtl/>
        </w:rPr>
      </w:pPr>
      <w:r>
        <w:rPr>
          <w:rFonts w:ascii="Arial" w:hAnsi="Arial" w:cs="Simplified Arabic" w:hint="cs"/>
          <w:sz w:val="24"/>
          <w:szCs w:val="24"/>
          <w:rtl/>
        </w:rPr>
        <w:t>هو الإ</w:t>
      </w:r>
      <w:r w:rsidR="00D21AEE" w:rsidRPr="00575910">
        <w:rPr>
          <w:rFonts w:ascii="Arial" w:hAnsi="Arial" w:cs="Simplified Arabic" w:hint="cs"/>
          <w:sz w:val="24"/>
          <w:szCs w:val="24"/>
          <w:rtl/>
        </w:rPr>
        <w:t xml:space="preserve">نخفاض اثناء الفترة المحاسبية، في القيمة </w:t>
      </w:r>
      <w:r w:rsidR="005A7A59">
        <w:rPr>
          <w:rFonts w:ascii="Arial" w:hAnsi="Arial" w:cs="Simplified Arabic" w:hint="cs"/>
          <w:sz w:val="24"/>
          <w:szCs w:val="24"/>
          <w:rtl/>
        </w:rPr>
        <w:t>الحالية</w:t>
      </w:r>
      <w:r w:rsidR="00D21AEE" w:rsidRPr="00575910">
        <w:rPr>
          <w:rFonts w:ascii="Arial" w:hAnsi="Arial" w:cs="Simplified Arabic" w:hint="cs"/>
          <w:sz w:val="24"/>
          <w:szCs w:val="24"/>
          <w:rtl/>
        </w:rPr>
        <w:t xml:space="preserve"> لمخزون الاصول الثابتة المملوكة </w:t>
      </w:r>
      <w:r w:rsidR="00D21AEE" w:rsidRPr="00575910">
        <w:rPr>
          <w:rFonts w:ascii="Arial" w:hAnsi="Arial" w:cs="Simplified Arabic"/>
          <w:sz w:val="24"/>
          <w:szCs w:val="24"/>
          <w:rtl/>
        </w:rPr>
        <w:t>والمس</w:t>
      </w:r>
      <w:r>
        <w:rPr>
          <w:rFonts w:ascii="Arial" w:hAnsi="Arial" w:cs="Simplified Arabic"/>
          <w:sz w:val="24"/>
          <w:szCs w:val="24"/>
          <w:rtl/>
        </w:rPr>
        <w:t>تخدمة من قبل منتج نتيجة للتدهور</w:t>
      </w:r>
      <w:r>
        <w:rPr>
          <w:rFonts w:ascii="Arial" w:hAnsi="Arial" w:cs="Simplified Arabic" w:hint="cs"/>
          <w:sz w:val="24"/>
          <w:szCs w:val="24"/>
          <w:rtl/>
        </w:rPr>
        <w:t xml:space="preserve"> </w:t>
      </w:r>
      <w:r w:rsidR="00D21AEE" w:rsidRPr="00575910">
        <w:rPr>
          <w:rFonts w:ascii="Arial" w:hAnsi="Arial" w:cs="Simplified Arabic"/>
          <w:sz w:val="24"/>
          <w:szCs w:val="24"/>
          <w:rtl/>
        </w:rPr>
        <w:t xml:space="preserve">المادي، </w:t>
      </w:r>
      <w:r w:rsidR="00D21AEE" w:rsidRPr="00575910">
        <w:rPr>
          <w:rFonts w:ascii="Arial" w:hAnsi="Arial" w:cs="Simplified Arabic" w:hint="cs"/>
          <w:sz w:val="24"/>
          <w:szCs w:val="24"/>
          <w:rtl/>
        </w:rPr>
        <w:t>والتلف</w:t>
      </w:r>
      <w:r>
        <w:rPr>
          <w:rFonts w:ascii="Arial" w:hAnsi="Arial" w:cs="Simplified Arabic"/>
          <w:sz w:val="24"/>
          <w:szCs w:val="24"/>
          <w:rtl/>
        </w:rPr>
        <w:t xml:space="preserve"> الطبيعي او</w:t>
      </w:r>
      <w:r>
        <w:rPr>
          <w:rFonts w:ascii="Arial" w:hAnsi="Arial" w:cs="Simplified Arabic" w:hint="cs"/>
          <w:sz w:val="24"/>
          <w:szCs w:val="24"/>
          <w:rtl/>
        </w:rPr>
        <w:t xml:space="preserve"> </w:t>
      </w:r>
      <w:r w:rsidR="00D21AEE" w:rsidRPr="00575910">
        <w:rPr>
          <w:rFonts w:ascii="Arial" w:hAnsi="Arial" w:cs="Simplified Arabic"/>
          <w:sz w:val="24"/>
          <w:szCs w:val="24"/>
          <w:rtl/>
        </w:rPr>
        <w:t>الاضرار الطبيعية</w:t>
      </w:r>
      <w:r w:rsidR="005A7A59">
        <w:rPr>
          <w:rFonts w:ascii="Arial" w:hAnsi="Arial" w:cs="Simplified Arabic" w:hint="cs"/>
          <w:sz w:val="24"/>
          <w:szCs w:val="24"/>
          <w:rtl/>
        </w:rPr>
        <w:t xml:space="preserve"> نتيجة القدم</w:t>
      </w:r>
      <w:r w:rsidR="00D21AEE">
        <w:rPr>
          <w:rFonts w:ascii="Arial" w:hAnsi="Arial" w:cs="Simplified Arabic" w:hint="cs"/>
          <w:sz w:val="24"/>
          <w:szCs w:val="24"/>
          <w:rtl/>
        </w:rPr>
        <w:t>.</w:t>
      </w:r>
    </w:p>
    <w:p w:rsidR="00D21AEE" w:rsidRPr="00575910" w:rsidRDefault="00D21AEE" w:rsidP="00355A60">
      <w:pPr>
        <w:tabs>
          <w:tab w:val="left" w:pos="-1"/>
        </w:tabs>
        <w:ind w:left="-1"/>
        <w:jc w:val="both"/>
        <w:rPr>
          <w:rFonts w:cs="Simplified Arabic"/>
          <w:sz w:val="18"/>
          <w:szCs w:val="18"/>
          <w:rtl/>
        </w:rPr>
      </w:pPr>
    </w:p>
    <w:p w:rsidR="00D21AEE" w:rsidRPr="00575910" w:rsidRDefault="00D21AEE" w:rsidP="00355A60">
      <w:pPr>
        <w:tabs>
          <w:tab w:val="left" w:pos="-1"/>
        </w:tabs>
        <w:jc w:val="both"/>
        <w:rPr>
          <w:rFonts w:cs="Simplified Arabic"/>
          <w:b/>
          <w:bCs/>
          <w:sz w:val="24"/>
          <w:szCs w:val="24"/>
          <w:rtl/>
        </w:rPr>
      </w:pPr>
      <w:r w:rsidRPr="00575910">
        <w:rPr>
          <w:rFonts w:cs="Simplified Arabic"/>
          <w:b/>
          <w:bCs/>
          <w:sz w:val="24"/>
          <w:szCs w:val="24"/>
          <w:rtl/>
        </w:rPr>
        <w:t>التكوين الرأسمالي الثابت الإجمالي:</w:t>
      </w:r>
    </w:p>
    <w:p w:rsidR="00D21AEE" w:rsidRPr="00575910" w:rsidRDefault="00D21AEE" w:rsidP="00355A60">
      <w:pPr>
        <w:tabs>
          <w:tab w:val="left" w:pos="-1"/>
        </w:tabs>
        <w:ind w:left="-1"/>
        <w:jc w:val="both"/>
        <w:rPr>
          <w:rFonts w:cs="Simplified Arabic"/>
          <w:sz w:val="24"/>
          <w:szCs w:val="24"/>
          <w:rtl/>
        </w:rPr>
      </w:pPr>
      <w:r w:rsidRPr="00575910">
        <w:rPr>
          <w:rFonts w:ascii="Arial" w:hAnsi="Arial" w:cs="Simplified Arabic" w:hint="cs"/>
          <w:sz w:val="24"/>
          <w:szCs w:val="24"/>
          <w:rtl/>
        </w:rPr>
        <w:t>يتكون من قيمة استحواذات المنتجين لمنتجات جديدة وقائمة من الأصول المنتجة ناقص قيمة تصرفهم في الاصول الثابتة لنفس النوع.</w:t>
      </w:r>
    </w:p>
    <w:p w:rsidR="00D21AEE" w:rsidRPr="00575910" w:rsidRDefault="00D21AEE" w:rsidP="00355A60">
      <w:pPr>
        <w:tabs>
          <w:tab w:val="left" w:pos="-1"/>
        </w:tabs>
        <w:ind w:left="-1"/>
        <w:jc w:val="both"/>
        <w:rPr>
          <w:rFonts w:cs="Simplified Arabic"/>
          <w:sz w:val="18"/>
          <w:szCs w:val="18"/>
          <w:rtl/>
        </w:rPr>
      </w:pPr>
    </w:p>
    <w:p w:rsidR="00D21AEE" w:rsidRPr="00575910" w:rsidRDefault="00D21AEE" w:rsidP="00355A60">
      <w:pPr>
        <w:tabs>
          <w:tab w:val="left" w:pos="-1"/>
        </w:tabs>
        <w:jc w:val="both"/>
        <w:rPr>
          <w:rFonts w:cs="Simplified Arabic"/>
          <w:b/>
          <w:bCs/>
          <w:sz w:val="24"/>
          <w:szCs w:val="24"/>
          <w:rtl/>
        </w:rPr>
      </w:pPr>
      <w:r w:rsidRPr="00575910">
        <w:rPr>
          <w:rFonts w:cs="Simplified Arabic"/>
          <w:b/>
          <w:bCs/>
          <w:sz w:val="24"/>
          <w:szCs w:val="24"/>
          <w:rtl/>
        </w:rPr>
        <w:t xml:space="preserve">النشاط الاقتصادي: </w:t>
      </w:r>
    </w:p>
    <w:p w:rsidR="00D21AEE" w:rsidRPr="00575910" w:rsidRDefault="00D21AEE" w:rsidP="00355A60">
      <w:pPr>
        <w:pStyle w:val="BodyText3"/>
        <w:rPr>
          <w:rFonts w:ascii="Arial" w:hAnsi="Arial"/>
          <w:rtl/>
        </w:rPr>
      </w:pPr>
      <w:r w:rsidRPr="00575910">
        <w:rPr>
          <w:rFonts w:ascii="Arial" w:hAnsi="Arial" w:hint="eastAsia"/>
          <w:rtl/>
        </w:rPr>
        <w:t>مصطلح</w:t>
      </w:r>
      <w:r w:rsidRPr="00575910">
        <w:rPr>
          <w:rFonts w:ascii="Arial" w:hAnsi="Arial"/>
          <w:rtl/>
        </w:rPr>
        <w:t xml:space="preserve"> يشير إلى عملية تدمج مجموعة من الإجراءات والأنشطة</w:t>
      </w:r>
      <w:r w:rsidRPr="00575910">
        <w:rPr>
          <w:rFonts w:ascii="Arial" w:hAnsi="Arial" w:hint="cs"/>
          <w:rtl/>
        </w:rPr>
        <w:t xml:space="preserve"> التي</w:t>
      </w:r>
      <w:r w:rsidRPr="00575910">
        <w:rPr>
          <w:rFonts w:ascii="Arial" w:hAnsi="Arial"/>
          <w:rtl/>
        </w:rPr>
        <w:t xml:space="preserve"> تنفذ من قبل وحدة معينة والتي تستخدم العمل ورأس المال والبضائع والخدمات لتنتج منتجات محددة (سلع وخدمات). كما يشير النشاط الاقتصادي الرئيسي الى طبيعة العمل </w:t>
      </w:r>
      <w:r w:rsidRPr="00575910">
        <w:rPr>
          <w:rtl/>
        </w:rPr>
        <w:t xml:space="preserve">الذي تمارسه المؤسسة والذي قامت من </w:t>
      </w:r>
      <w:r w:rsidRPr="00575910">
        <w:rPr>
          <w:rFonts w:hint="eastAsia"/>
          <w:rtl/>
        </w:rPr>
        <w:t>أ</w:t>
      </w:r>
      <w:r w:rsidRPr="00575910">
        <w:rPr>
          <w:rtl/>
        </w:rPr>
        <w:t xml:space="preserve">جله حسب </w:t>
      </w:r>
      <w:r w:rsidRPr="00575910">
        <w:rPr>
          <w:rFonts w:hint="eastAsia"/>
          <w:rtl/>
        </w:rPr>
        <w:t>التصنيف</w:t>
      </w:r>
      <w:r w:rsidRPr="00575910">
        <w:rPr>
          <w:rtl/>
        </w:rPr>
        <w:t xml:space="preserve"> ال</w:t>
      </w:r>
      <w:r>
        <w:rPr>
          <w:rtl/>
        </w:rPr>
        <w:t xml:space="preserve">دولي الموحد للأنشطة الاقتصادية </w:t>
      </w:r>
      <w:r w:rsidRPr="00575910">
        <w:rPr>
          <w:rtl/>
        </w:rPr>
        <w:t xml:space="preserve">ويسهم بأكبر قدر من القيمة المضافة في </w:t>
      </w:r>
      <w:r w:rsidRPr="00575910">
        <w:rPr>
          <w:rFonts w:hint="eastAsia"/>
          <w:rtl/>
        </w:rPr>
        <w:t>حالة</w:t>
      </w:r>
      <w:r w:rsidRPr="00575910">
        <w:rPr>
          <w:rtl/>
        </w:rPr>
        <w:t xml:space="preserve"> تعدد الأنشطة داخل المؤسسة الواحدة.</w:t>
      </w:r>
    </w:p>
    <w:p w:rsidR="00935453" w:rsidRPr="003F62D1" w:rsidRDefault="00935453" w:rsidP="00355A60">
      <w:pPr>
        <w:tabs>
          <w:tab w:val="left" w:pos="-1"/>
        </w:tabs>
        <w:ind w:left="-1"/>
        <w:jc w:val="both"/>
        <w:rPr>
          <w:rFonts w:cs="Simplified Arabic"/>
          <w:rtl/>
        </w:rPr>
      </w:pPr>
    </w:p>
    <w:p w:rsidR="00935453" w:rsidRPr="00575910" w:rsidRDefault="00935453" w:rsidP="00355A60">
      <w:pPr>
        <w:jc w:val="both"/>
        <w:rPr>
          <w:rFonts w:cs="Simplified Arabic"/>
          <w:b/>
          <w:bCs/>
          <w:sz w:val="24"/>
          <w:szCs w:val="24"/>
          <w:rtl/>
        </w:rPr>
      </w:pPr>
      <w:r w:rsidRPr="00575910">
        <w:rPr>
          <w:rFonts w:cs="Simplified Arabic" w:hint="cs"/>
          <w:b/>
          <w:bCs/>
          <w:sz w:val="24"/>
          <w:szCs w:val="24"/>
          <w:rtl/>
        </w:rPr>
        <w:t>احتساب</w:t>
      </w:r>
      <w:r w:rsidRPr="00575910">
        <w:rPr>
          <w:rFonts w:cs="Simplified Arabic"/>
          <w:b/>
          <w:bCs/>
          <w:sz w:val="24"/>
          <w:szCs w:val="24"/>
          <w:rtl/>
        </w:rPr>
        <w:t xml:space="preserve"> المؤشرات الإحصائية:</w:t>
      </w:r>
    </w:p>
    <w:p w:rsidR="00935453" w:rsidRPr="00575910" w:rsidRDefault="00935453" w:rsidP="00355A60">
      <w:pPr>
        <w:tabs>
          <w:tab w:val="left" w:pos="-1"/>
        </w:tabs>
        <w:jc w:val="both"/>
        <w:rPr>
          <w:rFonts w:cs="Simplified Arabic"/>
          <w:b/>
          <w:bCs/>
          <w:sz w:val="10"/>
          <w:szCs w:val="10"/>
          <w:rtl/>
        </w:rPr>
      </w:pPr>
    </w:p>
    <w:tbl>
      <w:tblPr>
        <w:tblW w:w="9072" w:type="dxa"/>
        <w:jc w:val="center"/>
        <w:tblLayout w:type="fixed"/>
        <w:tblLook w:val="0000"/>
      </w:tblPr>
      <w:tblGrid>
        <w:gridCol w:w="1332"/>
        <w:gridCol w:w="3198"/>
        <w:gridCol w:w="4494"/>
        <w:gridCol w:w="48"/>
      </w:tblGrid>
      <w:tr w:rsidR="00935453" w:rsidRPr="00575910" w:rsidTr="003F62D1">
        <w:trPr>
          <w:gridAfter w:val="1"/>
          <w:wAfter w:w="54" w:type="dxa"/>
          <w:jc w:val="center"/>
        </w:trPr>
        <w:tc>
          <w:tcPr>
            <w:tcW w:w="1472" w:type="dxa"/>
          </w:tcPr>
          <w:p w:rsidR="00935453" w:rsidRPr="00575910" w:rsidRDefault="00935453" w:rsidP="00355A60">
            <w:pPr>
              <w:tabs>
                <w:tab w:val="left" w:pos="-1"/>
              </w:tabs>
              <w:ind w:left="-1" w:right="-108"/>
              <w:jc w:val="both"/>
              <w:rPr>
                <w:rFonts w:cs="Simplified Arabic"/>
                <w:sz w:val="24"/>
                <w:szCs w:val="24"/>
              </w:rPr>
            </w:pPr>
          </w:p>
        </w:tc>
        <w:tc>
          <w:tcPr>
            <w:tcW w:w="3578" w:type="dxa"/>
          </w:tcPr>
          <w:p w:rsidR="00935453" w:rsidRPr="00575910" w:rsidRDefault="00C2373C" w:rsidP="00355A60">
            <w:pPr>
              <w:tabs>
                <w:tab w:val="left" w:pos="-1"/>
              </w:tabs>
              <w:ind w:left="-1" w:right="-108"/>
              <w:jc w:val="both"/>
              <w:rPr>
                <w:rFonts w:cs="Simplified Arabic"/>
                <w:sz w:val="24"/>
                <w:szCs w:val="24"/>
                <w:rtl/>
              </w:rPr>
            </w:pPr>
            <w:r w:rsidRPr="00C2373C">
              <w:rPr>
                <w:rFonts w:cs="Simplified Arabic"/>
                <w:szCs w:val="24"/>
                <w:rtl/>
                <w:lang w:val="ar-SA" w:eastAsia="ar-SA"/>
              </w:rPr>
              <w:pict>
                <v:line id="_x0000_s1041" style="position:absolute;left:0;text-align:left;flip:x;z-index:251667456;mso-position-horizontal-relative:page;mso-position-vertical-relative:text" from="47.05pt,17.3pt" to="119.05pt,17.3pt">
                  <w10:wrap anchorx="page"/>
                </v:line>
              </w:pict>
            </w:r>
            <w:r w:rsidR="00935453" w:rsidRPr="00575910">
              <w:rPr>
                <w:rFonts w:cs="Simplified Arabic"/>
                <w:sz w:val="24"/>
                <w:szCs w:val="24"/>
                <w:rtl/>
              </w:rPr>
              <w:t xml:space="preserve"> </w:t>
            </w:r>
            <w:r w:rsidR="00935453" w:rsidRPr="00575910">
              <w:rPr>
                <w:rFonts w:cs="Simplified Arabic"/>
                <w:sz w:val="24"/>
                <w:szCs w:val="24"/>
                <w:u w:val="double"/>
                <w:rtl/>
              </w:rPr>
              <w:t xml:space="preserve">  </w:t>
            </w:r>
            <w:r w:rsidR="00935453" w:rsidRPr="00575910">
              <w:rPr>
                <w:rFonts w:cs="Simplified Arabic"/>
                <w:sz w:val="24"/>
                <w:szCs w:val="24"/>
                <w:rtl/>
              </w:rPr>
              <w:t xml:space="preserve"> </w:t>
            </w:r>
            <w:r w:rsidR="00935453" w:rsidRPr="00575910">
              <w:rPr>
                <w:rFonts w:cs="Simplified Arabic" w:hint="cs"/>
                <w:sz w:val="24"/>
                <w:szCs w:val="24"/>
                <w:rtl/>
              </w:rPr>
              <w:t xml:space="preserve">      </w:t>
            </w:r>
            <w:r w:rsidR="003F62D1">
              <w:rPr>
                <w:rFonts w:cs="Simplified Arabic" w:hint="cs"/>
                <w:sz w:val="24"/>
                <w:szCs w:val="24"/>
                <w:rtl/>
              </w:rPr>
              <w:t xml:space="preserve"> </w:t>
            </w:r>
            <w:r w:rsidR="00935453" w:rsidRPr="00575910">
              <w:rPr>
                <w:rFonts w:cs="Simplified Arabic" w:hint="cs"/>
                <w:sz w:val="24"/>
                <w:szCs w:val="24"/>
                <w:rtl/>
              </w:rPr>
              <w:t xml:space="preserve"> التعويضات </w:t>
            </w:r>
          </w:p>
          <w:p w:rsidR="00935453" w:rsidRPr="00575910" w:rsidRDefault="00935453" w:rsidP="00355A60">
            <w:pPr>
              <w:tabs>
                <w:tab w:val="left" w:pos="-1"/>
              </w:tabs>
              <w:ind w:left="-1" w:right="-108"/>
              <w:jc w:val="both"/>
              <w:rPr>
                <w:rFonts w:cs="Simplified Arabic"/>
                <w:sz w:val="24"/>
                <w:szCs w:val="24"/>
                <w:rtl/>
              </w:rPr>
            </w:pPr>
            <w:r w:rsidRPr="00575910">
              <w:rPr>
                <w:rFonts w:cs="Simplified Arabic"/>
                <w:sz w:val="24"/>
                <w:szCs w:val="24"/>
                <w:rtl/>
              </w:rPr>
              <w:t xml:space="preserve">    </w:t>
            </w:r>
            <w:r w:rsidRPr="00575910">
              <w:rPr>
                <w:rFonts w:cs="Simplified Arabic"/>
                <w:sz w:val="24"/>
                <w:szCs w:val="24"/>
              </w:rPr>
              <w:t xml:space="preserve">   </w:t>
            </w:r>
            <w:r w:rsidR="003F62D1">
              <w:rPr>
                <w:rFonts w:cs="Simplified Arabic" w:hint="cs"/>
                <w:sz w:val="24"/>
                <w:szCs w:val="24"/>
                <w:rtl/>
              </w:rPr>
              <w:t xml:space="preserve">    </w:t>
            </w:r>
            <w:r w:rsidRPr="00575910">
              <w:rPr>
                <w:rFonts w:cs="Simplified Arabic"/>
                <w:sz w:val="24"/>
                <w:szCs w:val="24"/>
                <w:rtl/>
              </w:rPr>
              <w:t xml:space="preserve">عدد </w:t>
            </w:r>
            <w:r w:rsidRPr="00575910">
              <w:rPr>
                <w:rFonts w:cs="Simplified Arabic" w:hint="cs"/>
                <w:sz w:val="24"/>
                <w:szCs w:val="24"/>
                <w:rtl/>
              </w:rPr>
              <w:t>العاملين</w:t>
            </w:r>
            <w:r w:rsidRPr="00575910">
              <w:rPr>
                <w:rFonts w:cs="Simplified Arabic"/>
                <w:sz w:val="24"/>
                <w:szCs w:val="24"/>
                <w:rtl/>
              </w:rPr>
              <w:t xml:space="preserve"> بأجر</w:t>
            </w:r>
          </w:p>
          <w:p w:rsidR="00935453" w:rsidRPr="00575910" w:rsidRDefault="00935453" w:rsidP="00355A60">
            <w:pPr>
              <w:tabs>
                <w:tab w:val="left" w:pos="-1"/>
              </w:tabs>
              <w:ind w:left="-1" w:right="-108"/>
              <w:jc w:val="both"/>
              <w:rPr>
                <w:rFonts w:cs="Simplified Arabic"/>
                <w:sz w:val="10"/>
                <w:szCs w:val="10"/>
                <w:rtl/>
              </w:rPr>
            </w:pPr>
          </w:p>
        </w:tc>
        <w:tc>
          <w:tcPr>
            <w:tcW w:w="5039" w:type="dxa"/>
          </w:tcPr>
          <w:p w:rsidR="00935453" w:rsidRPr="00575910" w:rsidRDefault="00935453" w:rsidP="00355A60">
            <w:pPr>
              <w:numPr>
                <w:ilvl w:val="0"/>
                <w:numId w:val="2"/>
              </w:numPr>
              <w:tabs>
                <w:tab w:val="clear" w:pos="648"/>
                <w:tab w:val="left" w:pos="71"/>
                <w:tab w:val="left" w:pos="251"/>
              </w:tabs>
              <w:ind w:left="-1" w:right="0" w:firstLine="72"/>
              <w:jc w:val="both"/>
              <w:rPr>
                <w:rFonts w:cs="Simplified Arabic"/>
                <w:sz w:val="24"/>
                <w:szCs w:val="24"/>
                <w:rtl/>
              </w:rPr>
            </w:pPr>
            <w:r w:rsidRPr="00575910">
              <w:rPr>
                <w:rFonts w:cs="Simplified Arabic"/>
                <w:sz w:val="24"/>
                <w:szCs w:val="24"/>
                <w:rtl/>
              </w:rPr>
              <w:t xml:space="preserve"> نصيب </w:t>
            </w:r>
            <w:r w:rsidRPr="00575910">
              <w:rPr>
                <w:rFonts w:cs="Simplified Arabic" w:hint="cs"/>
                <w:sz w:val="24"/>
                <w:szCs w:val="24"/>
                <w:rtl/>
              </w:rPr>
              <w:t>العامل</w:t>
            </w:r>
            <w:r w:rsidRPr="00575910">
              <w:rPr>
                <w:rFonts w:cs="Simplified Arabic"/>
                <w:sz w:val="24"/>
                <w:szCs w:val="24"/>
                <w:rtl/>
              </w:rPr>
              <w:t xml:space="preserve"> بأجر من </w:t>
            </w:r>
            <w:r w:rsidRPr="00575910">
              <w:rPr>
                <w:rFonts w:cs="Simplified Arabic" w:hint="cs"/>
                <w:sz w:val="24"/>
                <w:szCs w:val="24"/>
                <w:rtl/>
              </w:rPr>
              <w:t>ال</w:t>
            </w:r>
            <w:r w:rsidRPr="00575910">
              <w:rPr>
                <w:rFonts w:cs="Simplified Arabic"/>
                <w:sz w:val="24"/>
                <w:szCs w:val="24"/>
                <w:rtl/>
              </w:rPr>
              <w:t xml:space="preserve">تعويضات </w:t>
            </w:r>
          </w:p>
        </w:tc>
      </w:tr>
      <w:tr w:rsidR="00935453" w:rsidRPr="00575910" w:rsidTr="003F62D1">
        <w:trPr>
          <w:gridAfter w:val="1"/>
          <w:wAfter w:w="54" w:type="dxa"/>
          <w:trHeight w:hRule="exact" w:val="90"/>
          <w:jc w:val="center"/>
        </w:trPr>
        <w:tc>
          <w:tcPr>
            <w:tcW w:w="1472" w:type="dxa"/>
          </w:tcPr>
          <w:p w:rsidR="00935453" w:rsidRPr="00575910" w:rsidRDefault="00935453" w:rsidP="00355A60">
            <w:pPr>
              <w:tabs>
                <w:tab w:val="left" w:pos="-1"/>
              </w:tabs>
              <w:ind w:left="-1" w:right="-108"/>
              <w:jc w:val="both"/>
              <w:rPr>
                <w:rFonts w:cs="Simplified Arabic"/>
                <w:sz w:val="8"/>
                <w:szCs w:val="8"/>
                <w:rtl/>
              </w:rPr>
            </w:pPr>
          </w:p>
        </w:tc>
        <w:tc>
          <w:tcPr>
            <w:tcW w:w="3578" w:type="dxa"/>
          </w:tcPr>
          <w:p w:rsidR="00935453" w:rsidRPr="00575910" w:rsidRDefault="00935453" w:rsidP="00355A60">
            <w:pPr>
              <w:tabs>
                <w:tab w:val="left" w:pos="-1"/>
              </w:tabs>
              <w:ind w:left="-1" w:right="-108"/>
              <w:jc w:val="both"/>
              <w:rPr>
                <w:rFonts w:cs="Simplified Arabic"/>
                <w:sz w:val="8"/>
                <w:szCs w:val="8"/>
                <w:rtl/>
              </w:rPr>
            </w:pPr>
          </w:p>
        </w:tc>
        <w:tc>
          <w:tcPr>
            <w:tcW w:w="5039" w:type="dxa"/>
          </w:tcPr>
          <w:p w:rsidR="00935453" w:rsidRPr="00575910" w:rsidRDefault="00935453" w:rsidP="00355A60">
            <w:pPr>
              <w:tabs>
                <w:tab w:val="left" w:pos="71"/>
                <w:tab w:val="left" w:pos="251"/>
              </w:tabs>
              <w:ind w:left="-1" w:right="-108" w:firstLine="72"/>
              <w:jc w:val="both"/>
              <w:rPr>
                <w:rFonts w:cs="Simplified Arabic"/>
                <w:sz w:val="8"/>
                <w:szCs w:val="8"/>
                <w:rtl/>
              </w:rPr>
            </w:pPr>
          </w:p>
        </w:tc>
      </w:tr>
      <w:tr w:rsidR="00935453" w:rsidRPr="00575910" w:rsidTr="003F62D1">
        <w:trPr>
          <w:gridAfter w:val="1"/>
          <w:wAfter w:w="54" w:type="dxa"/>
          <w:jc w:val="center"/>
        </w:trPr>
        <w:tc>
          <w:tcPr>
            <w:tcW w:w="1472" w:type="dxa"/>
          </w:tcPr>
          <w:p w:rsidR="00935453" w:rsidRPr="00575910" w:rsidRDefault="00935453" w:rsidP="00355A60">
            <w:pPr>
              <w:tabs>
                <w:tab w:val="left" w:pos="-1"/>
              </w:tabs>
              <w:ind w:left="-1" w:right="-108"/>
              <w:jc w:val="both"/>
              <w:rPr>
                <w:rFonts w:cs="Simplified Arabic"/>
                <w:sz w:val="24"/>
                <w:szCs w:val="24"/>
                <w:rtl/>
              </w:rPr>
            </w:pPr>
          </w:p>
        </w:tc>
        <w:tc>
          <w:tcPr>
            <w:tcW w:w="3578" w:type="dxa"/>
          </w:tcPr>
          <w:p w:rsidR="00935453" w:rsidRPr="00575910" w:rsidRDefault="00935453" w:rsidP="00355A60">
            <w:pPr>
              <w:tabs>
                <w:tab w:val="left" w:pos="-1"/>
              </w:tabs>
              <w:ind w:left="-1" w:right="-108"/>
              <w:jc w:val="both"/>
              <w:rPr>
                <w:rFonts w:cs="Simplified Arabic"/>
                <w:sz w:val="24"/>
                <w:szCs w:val="24"/>
                <w:rtl/>
              </w:rPr>
            </w:pPr>
            <w:r w:rsidRPr="00575910">
              <w:rPr>
                <w:rFonts w:cs="Simplified Arabic"/>
                <w:sz w:val="24"/>
                <w:szCs w:val="24"/>
                <w:rtl/>
              </w:rPr>
              <w:t xml:space="preserve"> </w:t>
            </w:r>
            <w:r w:rsidRPr="00575910">
              <w:rPr>
                <w:rFonts w:cs="Simplified Arabic"/>
                <w:sz w:val="24"/>
                <w:szCs w:val="24"/>
                <w:u w:val="double"/>
                <w:rtl/>
              </w:rPr>
              <w:t xml:space="preserve">  </w:t>
            </w:r>
            <w:r w:rsidRPr="00575910">
              <w:rPr>
                <w:rFonts w:cs="Simplified Arabic"/>
                <w:sz w:val="24"/>
                <w:szCs w:val="24"/>
                <w:rtl/>
              </w:rPr>
              <w:t xml:space="preserve">     </w:t>
            </w:r>
            <w:r w:rsidRPr="00575910">
              <w:rPr>
                <w:rFonts w:cs="Simplified Arabic"/>
                <w:sz w:val="24"/>
                <w:szCs w:val="24"/>
              </w:rPr>
              <w:t xml:space="preserve"> </w:t>
            </w:r>
            <w:r w:rsidRPr="00575910">
              <w:rPr>
                <w:rFonts w:cs="Simplified Arabic" w:hint="cs"/>
                <w:sz w:val="24"/>
                <w:szCs w:val="24"/>
                <w:rtl/>
              </w:rPr>
              <w:t xml:space="preserve"> </w:t>
            </w:r>
            <w:r w:rsidR="003F62D1">
              <w:rPr>
                <w:rFonts w:cs="Simplified Arabic"/>
                <w:sz w:val="24"/>
                <w:szCs w:val="24"/>
              </w:rPr>
              <w:t xml:space="preserve">      </w:t>
            </w:r>
            <w:r w:rsidRPr="00575910">
              <w:rPr>
                <w:rFonts w:cs="Simplified Arabic"/>
                <w:sz w:val="24"/>
                <w:szCs w:val="24"/>
              </w:rPr>
              <w:t xml:space="preserve">  </w:t>
            </w:r>
            <w:r w:rsidRPr="00575910">
              <w:rPr>
                <w:rFonts w:cs="Simplified Arabic"/>
                <w:sz w:val="24"/>
                <w:szCs w:val="24"/>
                <w:rtl/>
              </w:rPr>
              <w:t>الإنتاج</w:t>
            </w:r>
          </w:p>
        </w:tc>
        <w:tc>
          <w:tcPr>
            <w:tcW w:w="5039" w:type="dxa"/>
          </w:tcPr>
          <w:p w:rsidR="00935453" w:rsidRPr="00575910" w:rsidRDefault="00935453" w:rsidP="00355A60">
            <w:pPr>
              <w:numPr>
                <w:ilvl w:val="0"/>
                <w:numId w:val="2"/>
              </w:numPr>
              <w:tabs>
                <w:tab w:val="clear" w:pos="648"/>
                <w:tab w:val="left" w:pos="71"/>
                <w:tab w:val="left" w:pos="251"/>
              </w:tabs>
              <w:ind w:left="-1" w:right="0" w:firstLine="72"/>
              <w:jc w:val="both"/>
              <w:rPr>
                <w:rFonts w:cs="Simplified Arabic"/>
                <w:sz w:val="24"/>
                <w:szCs w:val="24"/>
                <w:rtl/>
              </w:rPr>
            </w:pPr>
            <w:r w:rsidRPr="00575910">
              <w:rPr>
                <w:rFonts w:cs="Simplified Arabic"/>
                <w:sz w:val="24"/>
                <w:szCs w:val="24"/>
                <w:rtl/>
              </w:rPr>
              <w:t xml:space="preserve"> </w:t>
            </w:r>
            <w:r w:rsidRPr="00575910">
              <w:rPr>
                <w:rFonts w:cs="Simplified Arabic" w:hint="cs"/>
                <w:sz w:val="24"/>
                <w:szCs w:val="24"/>
                <w:rtl/>
              </w:rPr>
              <w:t xml:space="preserve">نصيب العامل </w:t>
            </w:r>
            <w:r w:rsidRPr="00575910">
              <w:rPr>
                <w:rFonts w:cs="Simplified Arabic"/>
                <w:sz w:val="24"/>
                <w:szCs w:val="24"/>
                <w:rtl/>
              </w:rPr>
              <w:t>من الإنتاج</w:t>
            </w:r>
          </w:p>
        </w:tc>
      </w:tr>
      <w:tr w:rsidR="00935453" w:rsidRPr="00575910" w:rsidTr="003F62D1">
        <w:trPr>
          <w:gridAfter w:val="1"/>
          <w:wAfter w:w="54" w:type="dxa"/>
          <w:jc w:val="center"/>
        </w:trPr>
        <w:tc>
          <w:tcPr>
            <w:tcW w:w="1472" w:type="dxa"/>
          </w:tcPr>
          <w:p w:rsidR="00935453" w:rsidRPr="00575910" w:rsidRDefault="00935453" w:rsidP="00355A60">
            <w:pPr>
              <w:tabs>
                <w:tab w:val="left" w:pos="-1"/>
              </w:tabs>
              <w:ind w:left="-1" w:right="-108"/>
              <w:jc w:val="both"/>
              <w:rPr>
                <w:rFonts w:cs="Simplified Arabic"/>
                <w:sz w:val="24"/>
                <w:szCs w:val="24"/>
                <w:rtl/>
              </w:rPr>
            </w:pPr>
          </w:p>
        </w:tc>
        <w:tc>
          <w:tcPr>
            <w:tcW w:w="3578" w:type="dxa"/>
          </w:tcPr>
          <w:p w:rsidR="00935453" w:rsidRPr="00575910" w:rsidRDefault="00C2373C" w:rsidP="00355A60">
            <w:pPr>
              <w:tabs>
                <w:tab w:val="left" w:pos="-1"/>
              </w:tabs>
              <w:ind w:left="-1" w:right="-108"/>
              <w:jc w:val="both"/>
              <w:rPr>
                <w:rFonts w:cs="Simplified Arabic"/>
                <w:sz w:val="24"/>
                <w:szCs w:val="24"/>
                <w:rtl/>
              </w:rPr>
            </w:pPr>
            <w:r w:rsidRPr="00C2373C">
              <w:rPr>
                <w:rFonts w:cs="Simplified Arabic"/>
                <w:szCs w:val="24"/>
                <w:rtl/>
                <w:lang w:val="ar-SA" w:eastAsia="ar-SA"/>
              </w:rPr>
              <w:pict>
                <v:line id="_x0000_s1040" style="position:absolute;left:0;text-align:left;flip:x;z-index:251666432;mso-position-horizontal-relative:page;mso-position-vertical-relative:text" from="37.05pt,3.45pt" to="109.05pt,3.45pt">
                  <w10:wrap anchorx="page"/>
                </v:line>
              </w:pict>
            </w:r>
            <w:r w:rsidR="00935453" w:rsidRPr="00575910">
              <w:rPr>
                <w:rFonts w:cs="Simplified Arabic"/>
                <w:sz w:val="24"/>
                <w:szCs w:val="24"/>
                <w:rtl/>
              </w:rPr>
              <w:t xml:space="preserve">    </w:t>
            </w:r>
            <w:r w:rsidR="00935453" w:rsidRPr="00575910">
              <w:rPr>
                <w:rFonts w:cs="Simplified Arabic" w:hint="cs"/>
                <w:sz w:val="24"/>
                <w:szCs w:val="24"/>
                <w:rtl/>
              </w:rPr>
              <w:t xml:space="preserve"> </w:t>
            </w:r>
            <w:r w:rsidR="00935453" w:rsidRPr="00575910">
              <w:rPr>
                <w:rFonts w:cs="Simplified Arabic"/>
                <w:sz w:val="24"/>
                <w:szCs w:val="24"/>
              </w:rPr>
              <w:t xml:space="preserve"> </w:t>
            </w:r>
            <w:r w:rsidR="00935453" w:rsidRPr="00575910">
              <w:rPr>
                <w:rFonts w:cs="Simplified Arabic" w:hint="cs"/>
                <w:sz w:val="24"/>
                <w:szCs w:val="24"/>
                <w:rtl/>
              </w:rPr>
              <w:t xml:space="preserve"> </w:t>
            </w:r>
            <w:r w:rsidR="00935453" w:rsidRPr="00575910">
              <w:rPr>
                <w:rFonts w:cs="Simplified Arabic"/>
                <w:sz w:val="24"/>
                <w:szCs w:val="24"/>
              </w:rPr>
              <w:t xml:space="preserve">  </w:t>
            </w:r>
            <w:r w:rsidR="003F62D1">
              <w:rPr>
                <w:rFonts w:cs="Simplified Arabic" w:hint="cs"/>
                <w:sz w:val="24"/>
                <w:szCs w:val="24"/>
                <w:rtl/>
              </w:rPr>
              <w:t xml:space="preserve">      </w:t>
            </w:r>
            <w:r w:rsidR="00935453" w:rsidRPr="00575910">
              <w:rPr>
                <w:rFonts w:cs="Simplified Arabic"/>
                <w:sz w:val="24"/>
                <w:szCs w:val="24"/>
                <w:rtl/>
              </w:rPr>
              <w:t xml:space="preserve">عدد </w:t>
            </w:r>
            <w:r w:rsidR="00935453" w:rsidRPr="00575910">
              <w:rPr>
                <w:rFonts w:cs="Simplified Arabic" w:hint="cs"/>
                <w:sz w:val="24"/>
                <w:szCs w:val="24"/>
                <w:rtl/>
              </w:rPr>
              <w:t>العاملين</w:t>
            </w:r>
          </w:p>
        </w:tc>
        <w:tc>
          <w:tcPr>
            <w:tcW w:w="5039" w:type="dxa"/>
          </w:tcPr>
          <w:p w:rsidR="00935453" w:rsidRPr="00575910" w:rsidRDefault="00935453" w:rsidP="00355A60">
            <w:pPr>
              <w:tabs>
                <w:tab w:val="left" w:pos="71"/>
                <w:tab w:val="left" w:pos="251"/>
              </w:tabs>
              <w:ind w:left="-1" w:right="-108" w:firstLine="72"/>
              <w:jc w:val="both"/>
              <w:rPr>
                <w:rFonts w:cs="Simplified Arabic"/>
                <w:sz w:val="24"/>
                <w:szCs w:val="24"/>
                <w:rtl/>
              </w:rPr>
            </w:pPr>
          </w:p>
        </w:tc>
      </w:tr>
      <w:tr w:rsidR="00935453" w:rsidRPr="00575910" w:rsidTr="003F62D1">
        <w:trPr>
          <w:gridAfter w:val="1"/>
          <w:wAfter w:w="54" w:type="dxa"/>
          <w:trHeight w:hRule="exact" w:val="275"/>
          <w:jc w:val="center"/>
        </w:trPr>
        <w:tc>
          <w:tcPr>
            <w:tcW w:w="1472" w:type="dxa"/>
          </w:tcPr>
          <w:p w:rsidR="00935453" w:rsidRPr="00575910" w:rsidRDefault="00935453" w:rsidP="00355A60">
            <w:pPr>
              <w:tabs>
                <w:tab w:val="left" w:pos="-1"/>
              </w:tabs>
              <w:ind w:left="-1" w:right="-108"/>
              <w:jc w:val="both"/>
              <w:rPr>
                <w:rFonts w:cs="Simplified Arabic"/>
                <w:sz w:val="24"/>
                <w:szCs w:val="24"/>
                <w:rtl/>
              </w:rPr>
            </w:pPr>
          </w:p>
        </w:tc>
        <w:tc>
          <w:tcPr>
            <w:tcW w:w="3578" w:type="dxa"/>
          </w:tcPr>
          <w:p w:rsidR="00935453" w:rsidRPr="00575910" w:rsidRDefault="00935453" w:rsidP="00355A60">
            <w:pPr>
              <w:tabs>
                <w:tab w:val="left" w:pos="-1"/>
              </w:tabs>
              <w:ind w:left="-1" w:right="-108"/>
              <w:jc w:val="both"/>
              <w:rPr>
                <w:rFonts w:cs="Simplified Arabic"/>
                <w:sz w:val="24"/>
                <w:szCs w:val="24"/>
                <w:rtl/>
              </w:rPr>
            </w:pPr>
          </w:p>
        </w:tc>
        <w:tc>
          <w:tcPr>
            <w:tcW w:w="5039" w:type="dxa"/>
          </w:tcPr>
          <w:p w:rsidR="00935453" w:rsidRPr="00575910" w:rsidRDefault="00935453" w:rsidP="00355A60">
            <w:pPr>
              <w:tabs>
                <w:tab w:val="left" w:pos="71"/>
                <w:tab w:val="left" w:pos="251"/>
              </w:tabs>
              <w:ind w:left="-1" w:right="-108" w:firstLine="72"/>
              <w:jc w:val="both"/>
              <w:rPr>
                <w:rFonts w:cs="Simplified Arabic"/>
                <w:sz w:val="24"/>
                <w:szCs w:val="24"/>
                <w:rtl/>
              </w:rPr>
            </w:pPr>
          </w:p>
        </w:tc>
      </w:tr>
      <w:tr w:rsidR="00935453" w:rsidRPr="00575910" w:rsidTr="003F62D1">
        <w:trPr>
          <w:gridAfter w:val="1"/>
          <w:wAfter w:w="54" w:type="dxa"/>
          <w:jc w:val="center"/>
        </w:trPr>
        <w:tc>
          <w:tcPr>
            <w:tcW w:w="1472" w:type="dxa"/>
          </w:tcPr>
          <w:p w:rsidR="00935453" w:rsidRPr="00575910" w:rsidRDefault="00935453" w:rsidP="00355A60">
            <w:pPr>
              <w:tabs>
                <w:tab w:val="left" w:pos="-1"/>
              </w:tabs>
              <w:ind w:left="-1" w:right="-108"/>
              <w:jc w:val="both"/>
              <w:rPr>
                <w:rFonts w:cs="Simplified Arabic"/>
                <w:sz w:val="24"/>
                <w:szCs w:val="24"/>
                <w:rtl/>
              </w:rPr>
            </w:pPr>
          </w:p>
        </w:tc>
        <w:tc>
          <w:tcPr>
            <w:tcW w:w="3578" w:type="dxa"/>
          </w:tcPr>
          <w:p w:rsidR="00935453" w:rsidRPr="00575910" w:rsidRDefault="00935453" w:rsidP="00355A60">
            <w:pPr>
              <w:tabs>
                <w:tab w:val="left" w:pos="-1"/>
              </w:tabs>
              <w:ind w:left="-1" w:right="-108"/>
              <w:jc w:val="both"/>
              <w:rPr>
                <w:rFonts w:cs="Simplified Arabic"/>
                <w:sz w:val="24"/>
                <w:szCs w:val="24"/>
                <w:rtl/>
              </w:rPr>
            </w:pPr>
            <w:r w:rsidRPr="00575910">
              <w:rPr>
                <w:rFonts w:cs="Simplified Arabic"/>
                <w:sz w:val="24"/>
                <w:szCs w:val="24"/>
                <w:rtl/>
              </w:rPr>
              <w:t xml:space="preserve"> </w:t>
            </w:r>
            <w:r w:rsidRPr="00575910">
              <w:rPr>
                <w:rFonts w:cs="Simplified Arabic"/>
                <w:sz w:val="24"/>
                <w:szCs w:val="24"/>
                <w:u w:val="double"/>
                <w:rtl/>
              </w:rPr>
              <w:t xml:space="preserve">  </w:t>
            </w:r>
            <w:r w:rsidRPr="00575910">
              <w:rPr>
                <w:rFonts w:cs="Simplified Arabic"/>
                <w:sz w:val="24"/>
                <w:szCs w:val="24"/>
                <w:rtl/>
              </w:rPr>
              <w:t xml:space="preserve">     </w:t>
            </w:r>
            <w:r w:rsidRPr="00575910">
              <w:rPr>
                <w:rFonts w:cs="Simplified Arabic"/>
                <w:sz w:val="24"/>
                <w:szCs w:val="24"/>
              </w:rPr>
              <w:t xml:space="preserve"> </w:t>
            </w:r>
            <w:r w:rsidRPr="00575910">
              <w:rPr>
                <w:rFonts w:cs="Simplified Arabic" w:hint="cs"/>
                <w:sz w:val="24"/>
                <w:szCs w:val="24"/>
                <w:rtl/>
              </w:rPr>
              <w:t xml:space="preserve"> </w:t>
            </w:r>
            <w:r w:rsidR="003F62D1">
              <w:rPr>
                <w:rFonts w:cs="Simplified Arabic"/>
                <w:sz w:val="24"/>
                <w:szCs w:val="24"/>
              </w:rPr>
              <w:t xml:space="preserve">      </w:t>
            </w:r>
            <w:r w:rsidRPr="00575910">
              <w:rPr>
                <w:rFonts w:cs="Simplified Arabic"/>
                <w:sz w:val="24"/>
                <w:szCs w:val="24"/>
              </w:rPr>
              <w:t xml:space="preserve">  </w:t>
            </w:r>
            <w:r w:rsidRPr="00575910">
              <w:rPr>
                <w:rFonts w:cs="Simplified Arabic"/>
                <w:sz w:val="24"/>
                <w:szCs w:val="24"/>
                <w:rtl/>
              </w:rPr>
              <w:t>الإنتاج</w:t>
            </w:r>
          </w:p>
        </w:tc>
        <w:tc>
          <w:tcPr>
            <w:tcW w:w="5039" w:type="dxa"/>
          </w:tcPr>
          <w:p w:rsidR="00935453" w:rsidRPr="00575910" w:rsidRDefault="00935453" w:rsidP="00355A60">
            <w:pPr>
              <w:numPr>
                <w:ilvl w:val="0"/>
                <w:numId w:val="2"/>
              </w:numPr>
              <w:tabs>
                <w:tab w:val="clear" w:pos="648"/>
                <w:tab w:val="left" w:pos="71"/>
                <w:tab w:val="left" w:pos="251"/>
              </w:tabs>
              <w:ind w:left="-1" w:right="0" w:firstLine="72"/>
              <w:jc w:val="both"/>
              <w:rPr>
                <w:rFonts w:cs="Simplified Arabic"/>
                <w:sz w:val="24"/>
                <w:szCs w:val="24"/>
                <w:rtl/>
              </w:rPr>
            </w:pPr>
            <w:r w:rsidRPr="00575910">
              <w:rPr>
                <w:rFonts w:cs="Simplified Arabic"/>
                <w:sz w:val="24"/>
                <w:szCs w:val="24"/>
                <w:rtl/>
              </w:rPr>
              <w:t xml:space="preserve"> </w:t>
            </w:r>
            <w:r w:rsidRPr="00575910">
              <w:rPr>
                <w:rFonts w:cs="Simplified Arabic" w:hint="cs"/>
                <w:sz w:val="24"/>
                <w:szCs w:val="24"/>
                <w:rtl/>
              </w:rPr>
              <w:t>نصيب العامل</w:t>
            </w:r>
            <w:r w:rsidRPr="00575910">
              <w:rPr>
                <w:rFonts w:cs="Simplified Arabic"/>
                <w:sz w:val="24"/>
                <w:szCs w:val="24"/>
                <w:rtl/>
              </w:rPr>
              <w:t xml:space="preserve"> بأجر من الإنتاج</w:t>
            </w:r>
          </w:p>
        </w:tc>
      </w:tr>
      <w:tr w:rsidR="00935453" w:rsidRPr="00575910" w:rsidTr="003F62D1">
        <w:trPr>
          <w:gridAfter w:val="1"/>
          <w:wAfter w:w="54" w:type="dxa"/>
          <w:jc w:val="center"/>
        </w:trPr>
        <w:tc>
          <w:tcPr>
            <w:tcW w:w="1472" w:type="dxa"/>
          </w:tcPr>
          <w:p w:rsidR="00935453" w:rsidRPr="00575910" w:rsidRDefault="00935453" w:rsidP="00355A60">
            <w:pPr>
              <w:tabs>
                <w:tab w:val="left" w:pos="-1"/>
              </w:tabs>
              <w:ind w:right="-108"/>
              <w:jc w:val="both"/>
              <w:rPr>
                <w:rFonts w:cs="Simplified Arabic"/>
                <w:sz w:val="24"/>
                <w:szCs w:val="24"/>
                <w:rtl/>
              </w:rPr>
            </w:pPr>
          </w:p>
        </w:tc>
        <w:tc>
          <w:tcPr>
            <w:tcW w:w="3578" w:type="dxa"/>
          </w:tcPr>
          <w:p w:rsidR="00935453" w:rsidRDefault="00C2373C" w:rsidP="00355A60">
            <w:pPr>
              <w:tabs>
                <w:tab w:val="left" w:pos="-1"/>
              </w:tabs>
              <w:ind w:left="-1" w:right="-108"/>
              <w:jc w:val="both"/>
              <w:rPr>
                <w:rFonts w:cs="Simplified Arabic"/>
                <w:sz w:val="24"/>
                <w:szCs w:val="24"/>
              </w:rPr>
            </w:pPr>
            <w:r w:rsidRPr="00C2373C">
              <w:rPr>
                <w:rFonts w:cs="Simplified Arabic"/>
                <w:szCs w:val="24"/>
                <w:lang w:val="ar-SA" w:eastAsia="ar-SA"/>
              </w:rPr>
              <w:pict>
                <v:line id="_x0000_s1036" style="position:absolute;left:0;text-align:left;flip:x;z-index:251662336;mso-position-horizontal-relative:page;mso-position-vertical-relative:text" from="37.05pt,3.2pt" to="109.05pt,3.2pt">
                  <w10:wrap anchorx="page"/>
                </v:line>
              </w:pict>
            </w:r>
            <w:r w:rsidR="00935453" w:rsidRPr="00575910">
              <w:rPr>
                <w:rFonts w:cs="Simplified Arabic"/>
                <w:sz w:val="24"/>
                <w:szCs w:val="24"/>
                <w:rtl/>
              </w:rPr>
              <w:t xml:space="preserve">    </w:t>
            </w:r>
            <w:r w:rsidR="00935453" w:rsidRPr="00575910">
              <w:rPr>
                <w:rFonts w:cs="Simplified Arabic" w:hint="cs"/>
                <w:sz w:val="24"/>
                <w:szCs w:val="24"/>
                <w:rtl/>
              </w:rPr>
              <w:t xml:space="preserve"> </w:t>
            </w:r>
            <w:r w:rsidR="00935453" w:rsidRPr="00575910">
              <w:rPr>
                <w:rFonts w:cs="Simplified Arabic"/>
                <w:sz w:val="24"/>
                <w:szCs w:val="24"/>
              </w:rPr>
              <w:t xml:space="preserve"> </w:t>
            </w:r>
            <w:r w:rsidR="00935453" w:rsidRPr="00575910">
              <w:rPr>
                <w:rFonts w:cs="Simplified Arabic" w:hint="cs"/>
                <w:sz w:val="24"/>
                <w:szCs w:val="24"/>
                <w:rtl/>
              </w:rPr>
              <w:t xml:space="preserve"> </w:t>
            </w:r>
            <w:r w:rsidR="00935453" w:rsidRPr="00575910">
              <w:rPr>
                <w:rFonts w:cs="Simplified Arabic"/>
                <w:sz w:val="24"/>
                <w:szCs w:val="24"/>
              </w:rPr>
              <w:t xml:space="preserve">  </w:t>
            </w:r>
            <w:r w:rsidR="003F62D1">
              <w:rPr>
                <w:rFonts w:cs="Simplified Arabic" w:hint="cs"/>
                <w:sz w:val="24"/>
                <w:szCs w:val="24"/>
                <w:rtl/>
              </w:rPr>
              <w:t xml:space="preserve">     </w:t>
            </w:r>
            <w:r w:rsidR="00935453" w:rsidRPr="00575910">
              <w:rPr>
                <w:rFonts w:cs="Simplified Arabic"/>
                <w:sz w:val="24"/>
                <w:szCs w:val="24"/>
                <w:rtl/>
              </w:rPr>
              <w:t xml:space="preserve">عدد </w:t>
            </w:r>
            <w:r w:rsidR="00935453" w:rsidRPr="00575910">
              <w:rPr>
                <w:rFonts w:cs="Simplified Arabic" w:hint="cs"/>
                <w:sz w:val="24"/>
                <w:szCs w:val="24"/>
                <w:rtl/>
              </w:rPr>
              <w:t>العاملين</w:t>
            </w:r>
            <w:r w:rsidR="00935453" w:rsidRPr="00575910">
              <w:rPr>
                <w:rFonts w:cs="Simplified Arabic"/>
                <w:sz w:val="24"/>
                <w:szCs w:val="24"/>
                <w:rtl/>
              </w:rPr>
              <w:t xml:space="preserve"> بأجر</w:t>
            </w:r>
          </w:p>
          <w:p w:rsidR="00F36E1C" w:rsidRPr="003F62D1" w:rsidRDefault="00F36E1C" w:rsidP="00355A60">
            <w:pPr>
              <w:tabs>
                <w:tab w:val="left" w:pos="-1"/>
              </w:tabs>
              <w:ind w:left="-1" w:right="-108"/>
              <w:jc w:val="both"/>
              <w:rPr>
                <w:rFonts w:cs="Simplified Arabic"/>
                <w:sz w:val="12"/>
                <w:szCs w:val="12"/>
                <w:rtl/>
              </w:rPr>
            </w:pPr>
          </w:p>
        </w:tc>
        <w:tc>
          <w:tcPr>
            <w:tcW w:w="5039" w:type="dxa"/>
          </w:tcPr>
          <w:p w:rsidR="00935453" w:rsidRPr="00575910" w:rsidRDefault="00935453" w:rsidP="00355A60">
            <w:pPr>
              <w:tabs>
                <w:tab w:val="left" w:pos="71"/>
                <w:tab w:val="left" w:pos="251"/>
              </w:tabs>
              <w:ind w:right="-108"/>
              <w:jc w:val="both"/>
              <w:rPr>
                <w:rFonts w:cs="Simplified Arabic"/>
                <w:sz w:val="24"/>
                <w:szCs w:val="24"/>
                <w:rtl/>
              </w:rPr>
            </w:pPr>
          </w:p>
        </w:tc>
      </w:tr>
      <w:tr w:rsidR="00935453" w:rsidRPr="003F62D1" w:rsidTr="003F62D1">
        <w:trPr>
          <w:gridAfter w:val="1"/>
          <w:wAfter w:w="54" w:type="dxa"/>
          <w:trHeight w:hRule="exact" w:val="251"/>
          <w:jc w:val="center"/>
        </w:trPr>
        <w:tc>
          <w:tcPr>
            <w:tcW w:w="1472" w:type="dxa"/>
          </w:tcPr>
          <w:p w:rsidR="00935453" w:rsidRPr="00575910" w:rsidRDefault="00935453" w:rsidP="00355A60">
            <w:pPr>
              <w:tabs>
                <w:tab w:val="left" w:pos="-1"/>
              </w:tabs>
              <w:ind w:left="-1" w:right="-108"/>
              <w:jc w:val="both"/>
              <w:rPr>
                <w:rFonts w:cs="Simplified Arabic"/>
                <w:sz w:val="8"/>
                <w:szCs w:val="8"/>
                <w:rtl/>
              </w:rPr>
            </w:pPr>
          </w:p>
        </w:tc>
        <w:tc>
          <w:tcPr>
            <w:tcW w:w="3578" w:type="dxa"/>
          </w:tcPr>
          <w:p w:rsidR="00935453" w:rsidRPr="003F62D1" w:rsidRDefault="00935453" w:rsidP="00355A60">
            <w:pPr>
              <w:tabs>
                <w:tab w:val="left" w:pos="-1"/>
              </w:tabs>
              <w:ind w:left="-1" w:right="-108"/>
              <w:jc w:val="both"/>
              <w:rPr>
                <w:rFonts w:cs="Simplified Arabic"/>
                <w:sz w:val="14"/>
                <w:szCs w:val="14"/>
                <w:rtl/>
              </w:rPr>
            </w:pPr>
          </w:p>
        </w:tc>
        <w:tc>
          <w:tcPr>
            <w:tcW w:w="5039" w:type="dxa"/>
          </w:tcPr>
          <w:p w:rsidR="00935453" w:rsidRPr="003F62D1" w:rsidRDefault="00935453" w:rsidP="00355A60">
            <w:pPr>
              <w:tabs>
                <w:tab w:val="left" w:pos="71"/>
                <w:tab w:val="left" w:pos="251"/>
              </w:tabs>
              <w:ind w:right="-108"/>
              <w:jc w:val="both"/>
              <w:rPr>
                <w:rFonts w:cs="Simplified Arabic"/>
                <w:sz w:val="14"/>
                <w:szCs w:val="14"/>
                <w:rtl/>
              </w:rPr>
            </w:pPr>
          </w:p>
        </w:tc>
      </w:tr>
      <w:tr w:rsidR="00935453" w:rsidRPr="00575910" w:rsidTr="003F62D1">
        <w:trPr>
          <w:gridAfter w:val="1"/>
          <w:wAfter w:w="54" w:type="dxa"/>
          <w:jc w:val="center"/>
        </w:trPr>
        <w:tc>
          <w:tcPr>
            <w:tcW w:w="1472" w:type="dxa"/>
          </w:tcPr>
          <w:p w:rsidR="00935453" w:rsidRPr="00575910" w:rsidRDefault="00935453" w:rsidP="00355A60">
            <w:pPr>
              <w:tabs>
                <w:tab w:val="left" w:pos="-1"/>
              </w:tabs>
              <w:ind w:left="-1" w:right="-108"/>
              <w:jc w:val="both"/>
              <w:rPr>
                <w:rFonts w:cs="Simplified Arabic"/>
                <w:sz w:val="24"/>
                <w:szCs w:val="24"/>
                <w:rtl/>
              </w:rPr>
            </w:pPr>
          </w:p>
        </w:tc>
        <w:tc>
          <w:tcPr>
            <w:tcW w:w="3578" w:type="dxa"/>
          </w:tcPr>
          <w:p w:rsidR="00935453" w:rsidRPr="00575910" w:rsidRDefault="00935453" w:rsidP="00355A60">
            <w:pPr>
              <w:tabs>
                <w:tab w:val="left" w:pos="-1"/>
              </w:tabs>
              <w:ind w:left="-1" w:right="-108"/>
              <w:jc w:val="both"/>
              <w:rPr>
                <w:rFonts w:cs="Simplified Arabic"/>
                <w:sz w:val="24"/>
                <w:szCs w:val="24"/>
                <w:rtl/>
              </w:rPr>
            </w:pPr>
            <w:r w:rsidRPr="00575910">
              <w:rPr>
                <w:rFonts w:cs="Simplified Arabic"/>
                <w:sz w:val="24"/>
                <w:szCs w:val="24"/>
                <w:rtl/>
              </w:rPr>
              <w:t xml:space="preserve"> </w:t>
            </w:r>
            <w:r w:rsidRPr="00575910">
              <w:rPr>
                <w:rFonts w:cs="Simplified Arabic"/>
                <w:sz w:val="24"/>
                <w:szCs w:val="24"/>
                <w:u w:val="double"/>
                <w:rtl/>
              </w:rPr>
              <w:t xml:space="preserve">  </w:t>
            </w:r>
            <w:r w:rsidRPr="00575910">
              <w:rPr>
                <w:rFonts w:cs="Simplified Arabic"/>
                <w:sz w:val="24"/>
                <w:szCs w:val="24"/>
                <w:rtl/>
              </w:rPr>
              <w:t xml:space="preserve">   </w:t>
            </w:r>
            <w:r w:rsidRPr="00575910">
              <w:rPr>
                <w:rFonts w:cs="Simplified Arabic" w:hint="cs"/>
                <w:sz w:val="24"/>
                <w:szCs w:val="24"/>
                <w:rtl/>
              </w:rPr>
              <w:t xml:space="preserve"> </w:t>
            </w:r>
            <w:r w:rsidR="003F62D1">
              <w:rPr>
                <w:rFonts w:cs="Simplified Arabic"/>
                <w:sz w:val="24"/>
                <w:szCs w:val="24"/>
              </w:rPr>
              <w:t xml:space="preserve">    </w:t>
            </w:r>
            <w:r w:rsidRPr="00575910">
              <w:rPr>
                <w:rFonts w:cs="Simplified Arabic"/>
                <w:sz w:val="24"/>
                <w:szCs w:val="24"/>
              </w:rPr>
              <w:t xml:space="preserve">   </w:t>
            </w:r>
            <w:r w:rsidRPr="00575910">
              <w:rPr>
                <w:rFonts w:cs="Simplified Arabic"/>
                <w:sz w:val="24"/>
                <w:szCs w:val="24"/>
                <w:rtl/>
              </w:rPr>
              <w:t>القيمة المضافة</w:t>
            </w:r>
          </w:p>
        </w:tc>
        <w:tc>
          <w:tcPr>
            <w:tcW w:w="5039" w:type="dxa"/>
          </w:tcPr>
          <w:p w:rsidR="00935453" w:rsidRPr="00575910" w:rsidRDefault="00935453" w:rsidP="00355A60">
            <w:pPr>
              <w:numPr>
                <w:ilvl w:val="0"/>
                <w:numId w:val="2"/>
              </w:numPr>
              <w:tabs>
                <w:tab w:val="clear" w:pos="648"/>
                <w:tab w:val="left" w:pos="71"/>
                <w:tab w:val="left" w:pos="251"/>
              </w:tabs>
              <w:ind w:left="-1" w:right="0" w:firstLine="72"/>
              <w:jc w:val="both"/>
              <w:rPr>
                <w:rFonts w:cs="Simplified Arabic"/>
                <w:sz w:val="24"/>
                <w:szCs w:val="24"/>
                <w:rtl/>
              </w:rPr>
            </w:pPr>
            <w:r w:rsidRPr="00575910">
              <w:rPr>
                <w:rFonts w:cs="Simplified Arabic"/>
                <w:sz w:val="24"/>
                <w:szCs w:val="24"/>
                <w:rtl/>
              </w:rPr>
              <w:t xml:space="preserve"> نصيب </w:t>
            </w:r>
            <w:r w:rsidRPr="00575910">
              <w:rPr>
                <w:rFonts w:cs="Simplified Arabic" w:hint="cs"/>
                <w:sz w:val="24"/>
                <w:szCs w:val="24"/>
                <w:rtl/>
              </w:rPr>
              <w:t>العامل</w:t>
            </w:r>
            <w:r w:rsidRPr="00575910">
              <w:rPr>
                <w:rFonts w:cs="Simplified Arabic"/>
                <w:sz w:val="24"/>
                <w:szCs w:val="24"/>
                <w:rtl/>
              </w:rPr>
              <w:t xml:space="preserve"> من القيمة المضافة</w:t>
            </w:r>
          </w:p>
        </w:tc>
      </w:tr>
      <w:tr w:rsidR="00935453" w:rsidRPr="00575910" w:rsidTr="003F62D1">
        <w:trPr>
          <w:gridAfter w:val="1"/>
          <w:wAfter w:w="54" w:type="dxa"/>
          <w:jc w:val="center"/>
        </w:trPr>
        <w:tc>
          <w:tcPr>
            <w:tcW w:w="1472" w:type="dxa"/>
          </w:tcPr>
          <w:p w:rsidR="00935453" w:rsidRPr="00575910" w:rsidRDefault="00935453" w:rsidP="00355A60">
            <w:pPr>
              <w:tabs>
                <w:tab w:val="left" w:pos="-1"/>
              </w:tabs>
              <w:ind w:left="-1" w:right="-108"/>
              <w:jc w:val="both"/>
              <w:rPr>
                <w:rFonts w:cs="Simplified Arabic"/>
                <w:sz w:val="24"/>
                <w:szCs w:val="24"/>
                <w:rtl/>
              </w:rPr>
            </w:pPr>
          </w:p>
        </w:tc>
        <w:tc>
          <w:tcPr>
            <w:tcW w:w="3578" w:type="dxa"/>
          </w:tcPr>
          <w:p w:rsidR="00935453" w:rsidRPr="00575910" w:rsidRDefault="00C2373C" w:rsidP="00355A60">
            <w:pPr>
              <w:tabs>
                <w:tab w:val="left" w:pos="-1"/>
              </w:tabs>
              <w:ind w:left="-1" w:right="-108"/>
              <w:jc w:val="both"/>
              <w:rPr>
                <w:rFonts w:cs="Simplified Arabic"/>
                <w:sz w:val="24"/>
                <w:szCs w:val="24"/>
                <w:rtl/>
              </w:rPr>
            </w:pPr>
            <w:r>
              <w:rPr>
                <w:rFonts w:cs="Simplified Arabic"/>
                <w:sz w:val="24"/>
                <w:szCs w:val="24"/>
                <w:rtl/>
              </w:rPr>
              <w:pict>
                <v:line id="_x0000_s1034" style="position:absolute;left:0;text-align:left;flip:x;z-index:251660288;mso-position-horizontal-relative:page;mso-position-vertical-relative:text" from="37.05pt,.8pt" to="109.05pt,.8pt">
                  <w10:wrap anchorx="page"/>
                </v:line>
              </w:pict>
            </w:r>
            <w:r w:rsidR="00935453" w:rsidRPr="00575910">
              <w:rPr>
                <w:rFonts w:cs="Simplified Arabic"/>
                <w:sz w:val="24"/>
                <w:szCs w:val="24"/>
                <w:rtl/>
              </w:rPr>
              <w:t xml:space="preserve">      </w:t>
            </w:r>
            <w:r w:rsidR="00935453" w:rsidRPr="00575910">
              <w:rPr>
                <w:rFonts w:cs="Simplified Arabic" w:hint="cs"/>
                <w:sz w:val="24"/>
                <w:szCs w:val="24"/>
                <w:rtl/>
              </w:rPr>
              <w:t xml:space="preserve"> </w:t>
            </w:r>
            <w:r w:rsidR="00935453" w:rsidRPr="00575910">
              <w:rPr>
                <w:rFonts w:cs="Simplified Arabic"/>
                <w:sz w:val="24"/>
                <w:szCs w:val="24"/>
              </w:rPr>
              <w:t xml:space="preserve">   </w:t>
            </w:r>
            <w:r w:rsidR="003F62D1">
              <w:rPr>
                <w:rFonts w:cs="Simplified Arabic" w:hint="cs"/>
                <w:sz w:val="24"/>
                <w:szCs w:val="24"/>
                <w:rtl/>
              </w:rPr>
              <w:t xml:space="preserve">     </w:t>
            </w:r>
            <w:r w:rsidR="00935453" w:rsidRPr="00575910">
              <w:rPr>
                <w:rFonts w:cs="Simplified Arabic"/>
                <w:sz w:val="24"/>
                <w:szCs w:val="24"/>
                <w:rtl/>
              </w:rPr>
              <w:t xml:space="preserve">عدد </w:t>
            </w:r>
            <w:r w:rsidR="00935453" w:rsidRPr="00575910">
              <w:rPr>
                <w:rFonts w:cs="Simplified Arabic" w:hint="cs"/>
                <w:sz w:val="24"/>
                <w:szCs w:val="24"/>
                <w:rtl/>
              </w:rPr>
              <w:t>العاملين</w:t>
            </w:r>
          </w:p>
        </w:tc>
        <w:tc>
          <w:tcPr>
            <w:tcW w:w="5039" w:type="dxa"/>
          </w:tcPr>
          <w:p w:rsidR="00935453" w:rsidRPr="00575910" w:rsidRDefault="00935453" w:rsidP="00355A60">
            <w:pPr>
              <w:tabs>
                <w:tab w:val="left" w:pos="71"/>
                <w:tab w:val="left" w:pos="251"/>
              </w:tabs>
              <w:ind w:left="-1" w:right="-108" w:firstLine="72"/>
              <w:jc w:val="both"/>
              <w:rPr>
                <w:rFonts w:cs="Simplified Arabic"/>
                <w:sz w:val="24"/>
                <w:szCs w:val="24"/>
                <w:rtl/>
              </w:rPr>
            </w:pPr>
          </w:p>
        </w:tc>
      </w:tr>
      <w:tr w:rsidR="00935453" w:rsidRPr="00575910" w:rsidTr="003F62D1">
        <w:trPr>
          <w:gridAfter w:val="1"/>
          <w:wAfter w:w="54" w:type="dxa"/>
          <w:trHeight w:hRule="exact" w:val="90"/>
          <w:jc w:val="center"/>
        </w:trPr>
        <w:tc>
          <w:tcPr>
            <w:tcW w:w="1472" w:type="dxa"/>
          </w:tcPr>
          <w:p w:rsidR="00935453" w:rsidRPr="00575910" w:rsidRDefault="00935453" w:rsidP="00355A60">
            <w:pPr>
              <w:tabs>
                <w:tab w:val="left" w:pos="-1"/>
              </w:tabs>
              <w:ind w:left="-1" w:right="-108"/>
              <w:jc w:val="both"/>
              <w:rPr>
                <w:rFonts w:cs="Simplified Arabic"/>
                <w:sz w:val="8"/>
                <w:szCs w:val="8"/>
                <w:rtl/>
              </w:rPr>
            </w:pPr>
          </w:p>
        </w:tc>
        <w:tc>
          <w:tcPr>
            <w:tcW w:w="3578" w:type="dxa"/>
          </w:tcPr>
          <w:p w:rsidR="00935453" w:rsidRPr="00575910" w:rsidRDefault="00935453" w:rsidP="00355A60">
            <w:pPr>
              <w:tabs>
                <w:tab w:val="left" w:pos="-1"/>
              </w:tabs>
              <w:ind w:left="-1" w:right="-108"/>
              <w:jc w:val="both"/>
              <w:rPr>
                <w:rFonts w:cs="Simplified Arabic"/>
                <w:sz w:val="8"/>
                <w:szCs w:val="8"/>
                <w:rtl/>
              </w:rPr>
            </w:pPr>
          </w:p>
        </w:tc>
        <w:tc>
          <w:tcPr>
            <w:tcW w:w="5039" w:type="dxa"/>
          </w:tcPr>
          <w:p w:rsidR="00935453" w:rsidRPr="00575910" w:rsidRDefault="00935453" w:rsidP="00355A60">
            <w:pPr>
              <w:tabs>
                <w:tab w:val="left" w:pos="71"/>
                <w:tab w:val="left" w:pos="251"/>
              </w:tabs>
              <w:ind w:left="-1" w:right="-108" w:firstLine="72"/>
              <w:jc w:val="both"/>
              <w:rPr>
                <w:rFonts w:cs="Simplified Arabic"/>
                <w:sz w:val="8"/>
                <w:szCs w:val="8"/>
                <w:rtl/>
              </w:rPr>
            </w:pPr>
          </w:p>
        </w:tc>
      </w:tr>
      <w:tr w:rsidR="00935453" w:rsidRPr="00575910" w:rsidTr="003F62D1">
        <w:trPr>
          <w:gridAfter w:val="1"/>
          <w:wAfter w:w="54" w:type="dxa"/>
          <w:jc w:val="center"/>
        </w:trPr>
        <w:tc>
          <w:tcPr>
            <w:tcW w:w="1472" w:type="dxa"/>
          </w:tcPr>
          <w:p w:rsidR="00935453" w:rsidRPr="00575910" w:rsidRDefault="00935453" w:rsidP="00355A60">
            <w:pPr>
              <w:tabs>
                <w:tab w:val="left" w:pos="-1"/>
              </w:tabs>
              <w:ind w:left="-1" w:right="-108"/>
              <w:jc w:val="both"/>
              <w:rPr>
                <w:rFonts w:cs="Simplified Arabic"/>
                <w:sz w:val="24"/>
                <w:szCs w:val="24"/>
                <w:rtl/>
              </w:rPr>
            </w:pPr>
          </w:p>
        </w:tc>
        <w:tc>
          <w:tcPr>
            <w:tcW w:w="3578" w:type="dxa"/>
          </w:tcPr>
          <w:p w:rsidR="00935453" w:rsidRPr="00575910" w:rsidRDefault="00C2373C" w:rsidP="00355A60">
            <w:pPr>
              <w:tabs>
                <w:tab w:val="left" w:pos="-1"/>
              </w:tabs>
              <w:ind w:left="-1" w:right="-108"/>
              <w:jc w:val="both"/>
              <w:rPr>
                <w:rFonts w:cs="Simplified Arabic"/>
                <w:sz w:val="24"/>
                <w:szCs w:val="24"/>
                <w:rtl/>
              </w:rPr>
            </w:pPr>
            <w:r w:rsidRPr="00C2373C">
              <w:rPr>
                <w:rFonts w:cs="Simplified Arabic"/>
                <w:szCs w:val="24"/>
                <w:rtl/>
                <w:lang w:val="ar-SA" w:eastAsia="ar-SA"/>
              </w:rPr>
              <w:pict>
                <v:line id="_x0000_s1037" style="position:absolute;left:0;text-align:left;flip:x;z-index:251663360;mso-position-horizontal-relative:page;mso-position-vertical-relative:text" from="37.05pt,17.7pt" to="109.05pt,17.7pt">
                  <w10:wrap anchorx="page"/>
                </v:line>
              </w:pict>
            </w:r>
            <w:r w:rsidR="00935453" w:rsidRPr="00575910">
              <w:rPr>
                <w:rFonts w:cs="Simplified Arabic"/>
                <w:sz w:val="24"/>
                <w:szCs w:val="24"/>
                <w:rtl/>
              </w:rPr>
              <w:t xml:space="preserve"> </w:t>
            </w:r>
            <w:r w:rsidR="00935453" w:rsidRPr="00575910">
              <w:rPr>
                <w:rFonts w:cs="Simplified Arabic"/>
                <w:sz w:val="24"/>
                <w:szCs w:val="24"/>
                <w:u w:val="double"/>
                <w:rtl/>
              </w:rPr>
              <w:t xml:space="preserve">  </w:t>
            </w:r>
            <w:r w:rsidR="00935453" w:rsidRPr="00575910">
              <w:rPr>
                <w:rFonts w:cs="Simplified Arabic"/>
                <w:sz w:val="24"/>
                <w:szCs w:val="24"/>
                <w:rtl/>
              </w:rPr>
              <w:t xml:space="preserve">   </w:t>
            </w:r>
            <w:r w:rsidR="00935453" w:rsidRPr="00575910">
              <w:rPr>
                <w:rFonts w:cs="Simplified Arabic" w:hint="cs"/>
                <w:sz w:val="24"/>
                <w:szCs w:val="24"/>
                <w:rtl/>
              </w:rPr>
              <w:t xml:space="preserve"> </w:t>
            </w:r>
            <w:r w:rsidR="003F62D1">
              <w:rPr>
                <w:rFonts w:cs="Simplified Arabic"/>
                <w:sz w:val="24"/>
                <w:szCs w:val="24"/>
              </w:rPr>
              <w:t xml:space="preserve">    </w:t>
            </w:r>
            <w:r w:rsidR="00935453" w:rsidRPr="00575910">
              <w:rPr>
                <w:rFonts w:cs="Simplified Arabic"/>
                <w:sz w:val="24"/>
                <w:szCs w:val="24"/>
              </w:rPr>
              <w:t xml:space="preserve">    </w:t>
            </w:r>
            <w:r w:rsidR="00935453" w:rsidRPr="00575910">
              <w:rPr>
                <w:rFonts w:cs="Simplified Arabic"/>
                <w:sz w:val="24"/>
                <w:szCs w:val="24"/>
                <w:rtl/>
              </w:rPr>
              <w:t>القيمة المضافة</w:t>
            </w:r>
          </w:p>
        </w:tc>
        <w:tc>
          <w:tcPr>
            <w:tcW w:w="5039" w:type="dxa"/>
          </w:tcPr>
          <w:p w:rsidR="00935453" w:rsidRPr="00575910" w:rsidRDefault="00935453" w:rsidP="00355A60">
            <w:pPr>
              <w:numPr>
                <w:ilvl w:val="0"/>
                <w:numId w:val="2"/>
              </w:numPr>
              <w:tabs>
                <w:tab w:val="clear" w:pos="648"/>
                <w:tab w:val="left" w:pos="71"/>
                <w:tab w:val="left" w:pos="251"/>
              </w:tabs>
              <w:ind w:left="-1" w:right="0" w:firstLine="72"/>
              <w:jc w:val="both"/>
              <w:rPr>
                <w:rFonts w:cs="Simplified Arabic"/>
                <w:sz w:val="24"/>
                <w:szCs w:val="24"/>
                <w:rtl/>
              </w:rPr>
            </w:pPr>
            <w:r w:rsidRPr="00575910">
              <w:rPr>
                <w:rFonts w:cs="Simplified Arabic"/>
                <w:sz w:val="24"/>
                <w:szCs w:val="24"/>
                <w:rtl/>
              </w:rPr>
              <w:t xml:space="preserve"> نصيب</w:t>
            </w:r>
            <w:r w:rsidRPr="00575910">
              <w:rPr>
                <w:rFonts w:cs="Simplified Arabic" w:hint="cs"/>
                <w:sz w:val="24"/>
                <w:szCs w:val="24"/>
                <w:rtl/>
              </w:rPr>
              <w:t xml:space="preserve"> العامل</w:t>
            </w:r>
            <w:r w:rsidRPr="00575910">
              <w:rPr>
                <w:rFonts w:cs="Simplified Arabic"/>
                <w:sz w:val="24"/>
                <w:szCs w:val="24"/>
                <w:rtl/>
              </w:rPr>
              <w:t xml:space="preserve"> بأجر من القيمة المضافة</w:t>
            </w:r>
          </w:p>
        </w:tc>
      </w:tr>
      <w:tr w:rsidR="00935453" w:rsidRPr="00575910" w:rsidTr="003F62D1">
        <w:trPr>
          <w:gridAfter w:val="1"/>
          <w:wAfter w:w="54" w:type="dxa"/>
          <w:jc w:val="center"/>
        </w:trPr>
        <w:tc>
          <w:tcPr>
            <w:tcW w:w="1472" w:type="dxa"/>
          </w:tcPr>
          <w:p w:rsidR="00935453" w:rsidRPr="00575910" w:rsidRDefault="00935453" w:rsidP="00355A60">
            <w:pPr>
              <w:tabs>
                <w:tab w:val="left" w:pos="-1"/>
              </w:tabs>
              <w:ind w:left="-1" w:right="-108"/>
              <w:jc w:val="both"/>
              <w:rPr>
                <w:rFonts w:cs="Simplified Arabic"/>
                <w:sz w:val="24"/>
                <w:szCs w:val="24"/>
                <w:rtl/>
              </w:rPr>
            </w:pPr>
          </w:p>
        </w:tc>
        <w:tc>
          <w:tcPr>
            <w:tcW w:w="3578" w:type="dxa"/>
          </w:tcPr>
          <w:p w:rsidR="00935453" w:rsidRPr="00575910" w:rsidRDefault="00935453" w:rsidP="00355A60">
            <w:pPr>
              <w:tabs>
                <w:tab w:val="left" w:pos="-1"/>
              </w:tabs>
              <w:ind w:left="-1" w:right="-108"/>
              <w:jc w:val="both"/>
              <w:rPr>
                <w:rFonts w:cs="Simplified Arabic"/>
                <w:sz w:val="24"/>
                <w:szCs w:val="24"/>
                <w:rtl/>
              </w:rPr>
            </w:pPr>
            <w:r w:rsidRPr="00575910">
              <w:rPr>
                <w:rFonts w:cs="Simplified Arabic"/>
                <w:sz w:val="24"/>
                <w:szCs w:val="24"/>
                <w:rtl/>
              </w:rPr>
              <w:t xml:space="preserve">      </w:t>
            </w:r>
            <w:r w:rsidRPr="00575910">
              <w:rPr>
                <w:rFonts w:cs="Simplified Arabic" w:hint="cs"/>
                <w:sz w:val="24"/>
                <w:szCs w:val="24"/>
                <w:rtl/>
              </w:rPr>
              <w:t xml:space="preserve"> </w:t>
            </w:r>
            <w:r w:rsidRPr="00575910">
              <w:rPr>
                <w:rFonts w:cs="Simplified Arabic"/>
                <w:sz w:val="24"/>
                <w:szCs w:val="24"/>
              </w:rPr>
              <w:t xml:space="preserve">   </w:t>
            </w:r>
            <w:r w:rsidR="003F62D1">
              <w:rPr>
                <w:rFonts w:cs="Simplified Arabic" w:hint="cs"/>
                <w:sz w:val="24"/>
                <w:szCs w:val="24"/>
                <w:rtl/>
              </w:rPr>
              <w:t xml:space="preserve">    </w:t>
            </w:r>
            <w:r w:rsidRPr="00575910">
              <w:rPr>
                <w:rFonts w:cs="Simplified Arabic"/>
                <w:sz w:val="24"/>
                <w:szCs w:val="24"/>
                <w:rtl/>
              </w:rPr>
              <w:t xml:space="preserve">عدد </w:t>
            </w:r>
            <w:r w:rsidRPr="00575910">
              <w:rPr>
                <w:rFonts w:cs="Simplified Arabic" w:hint="cs"/>
                <w:sz w:val="24"/>
                <w:szCs w:val="24"/>
                <w:rtl/>
              </w:rPr>
              <w:t>العاملين</w:t>
            </w:r>
            <w:r w:rsidRPr="00575910">
              <w:rPr>
                <w:rFonts w:cs="Simplified Arabic"/>
                <w:sz w:val="24"/>
                <w:szCs w:val="24"/>
                <w:rtl/>
              </w:rPr>
              <w:t xml:space="preserve"> بأجر</w:t>
            </w:r>
          </w:p>
        </w:tc>
        <w:tc>
          <w:tcPr>
            <w:tcW w:w="5039" w:type="dxa"/>
          </w:tcPr>
          <w:p w:rsidR="00935453" w:rsidRPr="00575910" w:rsidRDefault="00935453" w:rsidP="00355A60">
            <w:pPr>
              <w:tabs>
                <w:tab w:val="left" w:pos="71"/>
                <w:tab w:val="left" w:pos="251"/>
              </w:tabs>
              <w:ind w:left="-1" w:right="-108" w:firstLine="72"/>
              <w:jc w:val="both"/>
              <w:rPr>
                <w:rFonts w:cs="Simplified Arabic"/>
                <w:sz w:val="24"/>
                <w:szCs w:val="24"/>
                <w:rtl/>
              </w:rPr>
            </w:pPr>
          </w:p>
        </w:tc>
      </w:tr>
      <w:tr w:rsidR="00935453" w:rsidRPr="00575910" w:rsidTr="003F62D1">
        <w:trPr>
          <w:gridAfter w:val="1"/>
          <w:wAfter w:w="54" w:type="dxa"/>
          <w:trHeight w:hRule="exact" w:val="90"/>
          <w:jc w:val="center"/>
        </w:trPr>
        <w:tc>
          <w:tcPr>
            <w:tcW w:w="1472" w:type="dxa"/>
          </w:tcPr>
          <w:p w:rsidR="00935453" w:rsidRPr="00575910" w:rsidRDefault="00935453" w:rsidP="00355A60">
            <w:pPr>
              <w:tabs>
                <w:tab w:val="left" w:pos="-1"/>
              </w:tabs>
              <w:ind w:left="-1" w:right="-108"/>
              <w:jc w:val="both"/>
              <w:rPr>
                <w:rFonts w:cs="Simplified Arabic"/>
                <w:sz w:val="8"/>
                <w:szCs w:val="8"/>
                <w:rtl/>
              </w:rPr>
            </w:pPr>
          </w:p>
        </w:tc>
        <w:tc>
          <w:tcPr>
            <w:tcW w:w="3578" w:type="dxa"/>
          </w:tcPr>
          <w:p w:rsidR="00935453" w:rsidRPr="00575910" w:rsidRDefault="00935453" w:rsidP="00355A60">
            <w:pPr>
              <w:tabs>
                <w:tab w:val="left" w:pos="-1"/>
              </w:tabs>
              <w:ind w:left="-1" w:right="-108"/>
              <w:jc w:val="both"/>
              <w:rPr>
                <w:rFonts w:cs="Simplified Arabic"/>
                <w:sz w:val="8"/>
                <w:szCs w:val="8"/>
                <w:rtl/>
              </w:rPr>
            </w:pPr>
          </w:p>
        </w:tc>
        <w:tc>
          <w:tcPr>
            <w:tcW w:w="5039" w:type="dxa"/>
          </w:tcPr>
          <w:p w:rsidR="00935453" w:rsidRPr="00575910" w:rsidRDefault="00935453" w:rsidP="00355A60">
            <w:pPr>
              <w:tabs>
                <w:tab w:val="left" w:pos="71"/>
                <w:tab w:val="left" w:pos="251"/>
              </w:tabs>
              <w:ind w:left="-1" w:right="-108" w:firstLine="72"/>
              <w:jc w:val="both"/>
              <w:rPr>
                <w:rFonts w:cs="Simplified Arabic"/>
                <w:sz w:val="8"/>
                <w:szCs w:val="8"/>
                <w:rtl/>
              </w:rPr>
            </w:pPr>
          </w:p>
          <w:p w:rsidR="00935453" w:rsidRPr="00575910" w:rsidRDefault="00935453" w:rsidP="00355A60">
            <w:pPr>
              <w:tabs>
                <w:tab w:val="left" w:pos="71"/>
                <w:tab w:val="left" w:pos="251"/>
              </w:tabs>
              <w:ind w:left="-1" w:right="-108" w:firstLine="72"/>
              <w:jc w:val="both"/>
              <w:rPr>
                <w:rFonts w:cs="Simplified Arabic"/>
                <w:sz w:val="8"/>
                <w:szCs w:val="8"/>
                <w:rtl/>
              </w:rPr>
            </w:pPr>
          </w:p>
          <w:p w:rsidR="00935453" w:rsidRPr="00575910" w:rsidRDefault="00935453" w:rsidP="00355A60">
            <w:pPr>
              <w:tabs>
                <w:tab w:val="left" w:pos="71"/>
                <w:tab w:val="left" w:pos="251"/>
              </w:tabs>
              <w:ind w:left="-1" w:right="-108" w:firstLine="72"/>
              <w:jc w:val="both"/>
              <w:rPr>
                <w:rFonts w:cs="Simplified Arabic"/>
                <w:sz w:val="8"/>
                <w:szCs w:val="8"/>
                <w:rtl/>
              </w:rPr>
            </w:pPr>
          </w:p>
        </w:tc>
      </w:tr>
      <w:tr w:rsidR="00935453" w:rsidRPr="00575910" w:rsidTr="003F62D1">
        <w:trPr>
          <w:gridAfter w:val="1"/>
          <w:wAfter w:w="54" w:type="dxa"/>
          <w:trHeight w:val="414"/>
          <w:jc w:val="center"/>
        </w:trPr>
        <w:tc>
          <w:tcPr>
            <w:tcW w:w="1472" w:type="dxa"/>
            <w:vMerge w:val="restart"/>
            <w:vAlign w:val="center"/>
          </w:tcPr>
          <w:p w:rsidR="00935453" w:rsidRPr="00575910" w:rsidRDefault="00935453" w:rsidP="00355A60">
            <w:pPr>
              <w:tabs>
                <w:tab w:val="left" w:pos="-1"/>
              </w:tabs>
              <w:ind w:left="-1" w:right="-108"/>
              <w:jc w:val="both"/>
              <w:rPr>
                <w:rFonts w:cs="Simplified Arabic"/>
                <w:sz w:val="24"/>
                <w:szCs w:val="24"/>
                <w:rtl/>
              </w:rPr>
            </w:pPr>
            <w:r w:rsidRPr="00575910">
              <w:rPr>
                <w:rFonts w:cs="Simplified Arabic" w:hint="cs"/>
                <w:sz w:val="24"/>
                <w:szCs w:val="24"/>
                <w:rtl/>
              </w:rPr>
              <w:t>× 100</w:t>
            </w:r>
          </w:p>
        </w:tc>
        <w:tc>
          <w:tcPr>
            <w:tcW w:w="3578" w:type="dxa"/>
          </w:tcPr>
          <w:p w:rsidR="00935453" w:rsidRPr="00575910" w:rsidRDefault="00935453" w:rsidP="00355A60">
            <w:pPr>
              <w:tabs>
                <w:tab w:val="left" w:pos="-1"/>
              </w:tabs>
              <w:ind w:left="-1" w:right="-108"/>
              <w:jc w:val="both"/>
              <w:rPr>
                <w:rFonts w:cs="Simplified Arabic"/>
                <w:sz w:val="24"/>
                <w:szCs w:val="24"/>
                <w:rtl/>
              </w:rPr>
            </w:pPr>
            <w:r w:rsidRPr="00575910">
              <w:rPr>
                <w:rFonts w:cs="Simplified Arabic"/>
                <w:sz w:val="24"/>
                <w:szCs w:val="24"/>
                <w:rtl/>
              </w:rPr>
              <w:t xml:space="preserve"> </w:t>
            </w:r>
            <w:r w:rsidRPr="00575910">
              <w:rPr>
                <w:rFonts w:cs="Simplified Arabic"/>
                <w:sz w:val="24"/>
                <w:szCs w:val="24"/>
                <w:u w:val="double"/>
                <w:rtl/>
              </w:rPr>
              <w:t xml:space="preserve">  </w:t>
            </w:r>
            <w:r w:rsidRPr="00575910">
              <w:rPr>
                <w:rFonts w:cs="Simplified Arabic"/>
                <w:sz w:val="24"/>
                <w:szCs w:val="24"/>
                <w:rtl/>
              </w:rPr>
              <w:t xml:space="preserve">  </w:t>
            </w:r>
            <w:r w:rsidRPr="00575910">
              <w:rPr>
                <w:rFonts w:cs="Simplified Arabic"/>
                <w:sz w:val="24"/>
                <w:szCs w:val="24"/>
              </w:rPr>
              <w:t xml:space="preserve"> </w:t>
            </w:r>
            <w:r w:rsidR="003F62D1">
              <w:rPr>
                <w:rFonts w:cs="Simplified Arabic"/>
                <w:sz w:val="24"/>
                <w:szCs w:val="24"/>
              </w:rPr>
              <w:t xml:space="preserve">     </w:t>
            </w:r>
            <w:r w:rsidRPr="00575910">
              <w:rPr>
                <w:rFonts w:cs="Simplified Arabic"/>
                <w:sz w:val="24"/>
                <w:szCs w:val="24"/>
              </w:rPr>
              <w:t xml:space="preserve">  </w:t>
            </w:r>
            <w:r w:rsidRPr="00575910">
              <w:rPr>
                <w:rFonts w:cs="Simplified Arabic"/>
                <w:sz w:val="24"/>
                <w:szCs w:val="24"/>
                <w:rtl/>
              </w:rPr>
              <w:t xml:space="preserve">القيمة المضافة     </w:t>
            </w:r>
          </w:p>
        </w:tc>
        <w:tc>
          <w:tcPr>
            <w:tcW w:w="5039" w:type="dxa"/>
          </w:tcPr>
          <w:p w:rsidR="00935453" w:rsidRPr="00575910" w:rsidRDefault="00935453" w:rsidP="00355A60">
            <w:pPr>
              <w:numPr>
                <w:ilvl w:val="0"/>
                <w:numId w:val="2"/>
              </w:numPr>
              <w:tabs>
                <w:tab w:val="clear" w:pos="648"/>
                <w:tab w:val="left" w:pos="71"/>
                <w:tab w:val="left" w:pos="251"/>
              </w:tabs>
              <w:ind w:left="-1" w:right="0" w:firstLine="72"/>
              <w:jc w:val="both"/>
              <w:rPr>
                <w:rFonts w:cs="Simplified Arabic"/>
                <w:sz w:val="24"/>
                <w:szCs w:val="24"/>
                <w:rtl/>
              </w:rPr>
            </w:pPr>
            <w:r w:rsidRPr="00575910">
              <w:rPr>
                <w:rFonts w:cs="Simplified Arabic"/>
                <w:sz w:val="24"/>
                <w:szCs w:val="24"/>
                <w:rtl/>
              </w:rPr>
              <w:t xml:space="preserve"> نسبة القيمة المضافة إلى الإنتاج</w:t>
            </w:r>
          </w:p>
        </w:tc>
      </w:tr>
      <w:tr w:rsidR="00935453" w:rsidRPr="00575910" w:rsidTr="003F62D1">
        <w:trPr>
          <w:trHeight w:val="502"/>
          <w:jc w:val="center"/>
        </w:trPr>
        <w:tc>
          <w:tcPr>
            <w:tcW w:w="1472" w:type="dxa"/>
            <w:vMerge/>
            <w:vAlign w:val="center"/>
          </w:tcPr>
          <w:p w:rsidR="00935453" w:rsidRPr="00575910" w:rsidRDefault="00935453" w:rsidP="00355A60">
            <w:pPr>
              <w:tabs>
                <w:tab w:val="left" w:pos="-1"/>
              </w:tabs>
              <w:ind w:left="-1" w:right="-108"/>
              <w:jc w:val="both"/>
              <w:rPr>
                <w:rFonts w:cs="Simplified Arabic"/>
                <w:sz w:val="24"/>
                <w:szCs w:val="24"/>
                <w:rtl/>
              </w:rPr>
            </w:pPr>
          </w:p>
        </w:tc>
        <w:tc>
          <w:tcPr>
            <w:tcW w:w="3578" w:type="dxa"/>
          </w:tcPr>
          <w:p w:rsidR="00935453" w:rsidRPr="00575910" w:rsidRDefault="00C2373C" w:rsidP="00355A60">
            <w:pPr>
              <w:tabs>
                <w:tab w:val="left" w:pos="-1"/>
              </w:tabs>
              <w:ind w:left="-1" w:right="-108"/>
              <w:jc w:val="both"/>
              <w:rPr>
                <w:rFonts w:cs="Simplified Arabic"/>
                <w:sz w:val="24"/>
                <w:szCs w:val="24"/>
                <w:rtl/>
              </w:rPr>
            </w:pPr>
            <w:r w:rsidRPr="00C2373C">
              <w:rPr>
                <w:rFonts w:cs="Simplified Arabic"/>
                <w:szCs w:val="24"/>
                <w:rtl/>
                <w:lang w:val="ar-SA" w:eastAsia="ar-SA"/>
              </w:rPr>
              <w:pict>
                <v:line id="_x0000_s1038" style="position:absolute;left:0;text-align:left;flip:x;z-index:251664384;mso-position-horizontal-relative:page;mso-position-vertical-relative:text" from="47.05pt,1.3pt" to="119.05pt,1.3pt">
                  <w10:wrap anchorx="page"/>
                </v:line>
              </w:pict>
            </w:r>
            <w:r w:rsidR="00935453" w:rsidRPr="00575910">
              <w:rPr>
                <w:rFonts w:cs="Simplified Arabic" w:hint="cs"/>
                <w:sz w:val="24"/>
                <w:szCs w:val="24"/>
                <w:rtl/>
              </w:rPr>
              <w:t xml:space="preserve">          </w:t>
            </w:r>
            <w:r w:rsidR="003F62D1">
              <w:rPr>
                <w:rFonts w:cs="Simplified Arabic" w:hint="cs"/>
                <w:sz w:val="24"/>
                <w:szCs w:val="24"/>
                <w:rtl/>
              </w:rPr>
              <w:t xml:space="preserve">    </w:t>
            </w:r>
            <w:r w:rsidR="00935453" w:rsidRPr="00575910">
              <w:rPr>
                <w:rFonts w:cs="Simplified Arabic" w:hint="cs"/>
                <w:sz w:val="24"/>
                <w:szCs w:val="24"/>
                <w:rtl/>
              </w:rPr>
              <w:t xml:space="preserve"> الانتاج</w:t>
            </w:r>
          </w:p>
        </w:tc>
        <w:tc>
          <w:tcPr>
            <w:tcW w:w="5093" w:type="dxa"/>
            <w:gridSpan w:val="2"/>
          </w:tcPr>
          <w:p w:rsidR="00935453" w:rsidRPr="00575910" w:rsidRDefault="00935453" w:rsidP="00355A60">
            <w:pPr>
              <w:tabs>
                <w:tab w:val="left" w:pos="71"/>
                <w:tab w:val="left" w:pos="251"/>
              </w:tabs>
              <w:ind w:left="-1" w:right="360" w:firstLine="72"/>
              <w:jc w:val="both"/>
              <w:rPr>
                <w:rFonts w:cs="Simplified Arabic"/>
                <w:sz w:val="24"/>
                <w:szCs w:val="24"/>
                <w:rtl/>
              </w:rPr>
            </w:pPr>
          </w:p>
        </w:tc>
      </w:tr>
      <w:tr w:rsidR="00935453" w:rsidRPr="00575910" w:rsidTr="003F62D1">
        <w:trPr>
          <w:gridAfter w:val="1"/>
          <w:wAfter w:w="54" w:type="dxa"/>
          <w:jc w:val="center"/>
        </w:trPr>
        <w:tc>
          <w:tcPr>
            <w:tcW w:w="1472" w:type="dxa"/>
            <w:vMerge w:val="restart"/>
            <w:vAlign w:val="center"/>
          </w:tcPr>
          <w:p w:rsidR="00935453" w:rsidRPr="00575910" w:rsidRDefault="00935453" w:rsidP="00355A60">
            <w:pPr>
              <w:tabs>
                <w:tab w:val="left" w:pos="-1"/>
              </w:tabs>
              <w:ind w:left="-1" w:right="-108"/>
              <w:jc w:val="both"/>
              <w:rPr>
                <w:rFonts w:cs="Simplified Arabic"/>
                <w:sz w:val="24"/>
                <w:szCs w:val="24"/>
                <w:rtl/>
              </w:rPr>
            </w:pPr>
            <w:r w:rsidRPr="00575910">
              <w:rPr>
                <w:rFonts w:cs="Simplified Arabic" w:hint="cs"/>
                <w:sz w:val="24"/>
                <w:szCs w:val="24"/>
                <w:rtl/>
              </w:rPr>
              <w:t>× 100</w:t>
            </w:r>
          </w:p>
        </w:tc>
        <w:tc>
          <w:tcPr>
            <w:tcW w:w="3578" w:type="dxa"/>
          </w:tcPr>
          <w:p w:rsidR="00935453" w:rsidRPr="00575910" w:rsidRDefault="00935453" w:rsidP="00355A60">
            <w:pPr>
              <w:tabs>
                <w:tab w:val="left" w:pos="-1"/>
              </w:tabs>
              <w:ind w:left="-1" w:right="-108"/>
              <w:jc w:val="both"/>
              <w:rPr>
                <w:rFonts w:cs="Simplified Arabic"/>
                <w:sz w:val="24"/>
                <w:szCs w:val="24"/>
                <w:rtl/>
              </w:rPr>
            </w:pPr>
            <w:r w:rsidRPr="00575910">
              <w:rPr>
                <w:rFonts w:cs="Simplified Arabic"/>
                <w:sz w:val="24"/>
                <w:szCs w:val="24"/>
                <w:rtl/>
              </w:rPr>
              <w:t xml:space="preserve"> </w:t>
            </w:r>
            <w:r w:rsidRPr="00575910">
              <w:rPr>
                <w:rFonts w:cs="Simplified Arabic"/>
                <w:sz w:val="24"/>
                <w:szCs w:val="24"/>
                <w:u w:val="double"/>
                <w:rtl/>
              </w:rPr>
              <w:t xml:space="preserve">  </w:t>
            </w:r>
            <w:r w:rsidRPr="00575910">
              <w:rPr>
                <w:rFonts w:cs="Simplified Arabic"/>
                <w:sz w:val="24"/>
                <w:szCs w:val="24"/>
                <w:rtl/>
              </w:rPr>
              <w:t xml:space="preserve"> </w:t>
            </w:r>
            <w:r w:rsidRPr="00575910">
              <w:rPr>
                <w:rFonts w:cs="Simplified Arabic" w:hint="cs"/>
                <w:sz w:val="24"/>
                <w:szCs w:val="24"/>
                <w:rtl/>
              </w:rPr>
              <w:t xml:space="preserve">    </w:t>
            </w:r>
            <w:r w:rsidR="003F62D1">
              <w:rPr>
                <w:rFonts w:cs="Simplified Arabic" w:hint="cs"/>
                <w:sz w:val="24"/>
                <w:szCs w:val="24"/>
                <w:rtl/>
              </w:rPr>
              <w:t xml:space="preserve">    </w:t>
            </w:r>
            <w:r w:rsidRPr="00575910">
              <w:rPr>
                <w:rFonts w:cs="Simplified Arabic" w:hint="cs"/>
                <w:sz w:val="24"/>
                <w:szCs w:val="24"/>
                <w:rtl/>
              </w:rPr>
              <w:t>ال</w:t>
            </w:r>
            <w:r w:rsidRPr="00575910">
              <w:rPr>
                <w:rFonts w:cs="Simplified Arabic"/>
                <w:sz w:val="24"/>
                <w:szCs w:val="24"/>
                <w:rtl/>
              </w:rPr>
              <w:t xml:space="preserve">تعويضات </w:t>
            </w:r>
          </w:p>
        </w:tc>
        <w:tc>
          <w:tcPr>
            <w:tcW w:w="5039" w:type="dxa"/>
          </w:tcPr>
          <w:p w:rsidR="00935453" w:rsidRPr="00575910" w:rsidRDefault="00935453" w:rsidP="00355A60">
            <w:pPr>
              <w:numPr>
                <w:ilvl w:val="0"/>
                <w:numId w:val="2"/>
              </w:numPr>
              <w:tabs>
                <w:tab w:val="clear" w:pos="648"/>
                <w:tab w:val="left" w:pos="71"/>
                <w:tab w:val="left" w:pos="251"/>
              </w:tabs>
              <w:ind w:left="-1" w:right="0" w:firstLine="72"/>
              <w:jc w:val="both"/>
              <w:rPr>
                <w:rFonts w:cs="Simplified Arabic"/>
                <w:sz w:val="24"/>
                <w:szCs w:val="24"/>
                <w:rtl/>
              </w:rPr>
            </w:pPr>
            <w:r w:rsidRPr="00575910">
              <w:rPr>
                <w:rFonts w:cs="Simplified Arabic"/>
                <w:sz w:val="24"/>
                <w:szCs w:val="24"/>
                <w:rtl/>
              </w:rPr>
              <w:t xml:space="preserve"> نسبة </w:t>
            </w:r>
            <w:r w:rsidRPr="00575910">
              <w:rPr>
                <w:rFonts w:cs="Simplified Arabic" w:hint="cs"/>
                <w:sz w:val="24"/>
                <w:szCs w:val="24"/>
                <w:rtl/>
              </w:rPr>
              <w:t>ال</w:t>
            </w:r>
            <w:r w:rsidRPr="00575910">
              <w:rPr>
                <w:rFonts w:cs="Simplified Arabic"/>
                <w:sz w:val="24"/>
                <w:szCs w:val="24"/>
                <w:rtl/>
              </w:rPr>
              <w:t>تعويضات إلى القيمة المضافة</w:t>
            </w:r>
          </w:p>
        </w:tc>
      </w:tr>
      <w:tr w:rsidR="00935453" w:rsidRPr="00575910" w:rsidTr="003F62D1">
        <w:trPr>
          <w:trHeight w:val="484"/>
          <w:jc w:val="center"/>
        </w:trPr>
        <w:tc>
          <w:tcPr>
            <w:tcW w:w="1472" w:type="dxa"/>
            <w:vMerge/>
          </w:tcPr>
          <w:p w:rsidR="00935453" w:rsidRPr="00575910" w:rsidRDefault="00935453" w:rsidP="00355A60">
            <w:pPr>
              <w:tabs>
                <w:tab w:val="left" w:pos="-1"/>
              </w:tabs>
              <w:ind w:left="-1" w:right="-108"/>
              <w:jc w:val="both"/>
              <w:rPr>
                <w:rFonts w:cs="Simplified Arabic"/>
                <w:sz w:val="24"/>
                <w:szCs w:val="24"/>
                <w:rtl/>
              </w:rPr>
            </w:pPr>
          </w:p>
        </w:tc>
        <w:tc>
          <w:tcPr>
            <w:tcW w:w="3578" w:type="dxa"/>
          </w:tcPr>
          <w:p w:rsidR="00935453" w:rsidRPr="00575910" w:rsidRDefault="00C2373C" w:rsidP="00355A60">
            <w:pPr>
              <w:tabs>
                <w:tab w:val="left" w:pos="-1"/>
              </w:tabs>
              <w:ind w:left="-1" w:right="-108"/>
              <w:jc w:val="both"/>
              <w:rPr>
                <w:rFonts w:cs="Simplified Arabic"/>
                <w:sz w:val="24"/>
                <w:szCs w:val="24"/>
                <w:rtl/>
              </w:rPr>
            </w:pPr>
            <w:r w:rsidRPr="00C2373C">
              <w:rPr>
                <w:rFonts w:cs="Simplified Arabic"/>
                <w:szCs w:val="24"/>
                <w:rtl/>
                <w:lang w:val="ar-SA" w:eastAsia="ar-SA"/>
              </w:rPr>
              <w:pict>
                <v:line id="_x0000_s1039" style="position:absolute;left:0;text-align:left;flip:x y;z-index:251665408;mso-position-horizontal-relative:page;mso-position-vertical-relative:text" from="47.05pt,1.3pt" to="119.05pt,1.3pt">
                  <w10:wrap anchorx="page"/>
                </v:line>
              </w:pict>
            </w:r>
            <w:r w:rsidR="00935453" w:rsidRPr="00575910">
              <w:rPr>
                <w:rFonts w:cs="Simplified Arabic"/>
                <w:sz w:val="24"/>
                <w:szCs w:val="24"/>
                <w:rtl/>
              </w:rPr>
              <w:t xml:space="preserve">    </w:t>
            </w:r>
            <w:r w:rsidR="00935453" w:rsidRPr="00575910">
              <w:rPr>
                <w:rFonts w:cs="Simplified Arabic" w:hint="cs"/>
                <w:sz w:val="24"/>
                <w:szCs w:val="24"/>
                <w:rtl/>
              </w:rPr>
              <w:t xml:space="preserve">   </w:t>
            </w:r>
            <w:r w:rsidR="003F62D1">
              <w:rPr>
                <w:rFonts w:cs="Simplified Arabic"/>
                <w:sz w:val="24"/>
                <w:szCs w:val="24"/>
              </w:rPr>
              <w:t xml:space="preserve">     </w:t>
            </w:r>
            <w:r w:rsidR="00935453" w:rsidRPr="00575910">
              <w:rPr>
                <w:rFonts w:cs="Simplified Arabic"/>
                <w:sz w:val="24"/>
                <w:szCs w:val="24"/>
              </w:rPr>
              <w:t xml:space="preserve"> </w:t>
            </w:r>
            <w:r w:rsidR="00935453" w:rsidRPr="00575910">
              <w:rPr>
                <w:rFonts w:cs="Simplified Arabic"/>
                <w:sz w:val="24"/>
                <w:szCs w:val="24"/>
                <w:rtl/>
              </w:rPr>
              <w:t>القيمة المضافة</w:t>
            </w:r>
          </w:p>
        </w:tc>
        <w:tc>
          <w:tcPr>
            <w:tcW w:w="5093" w:type="dxa"/>
            <w:gridSpan w:val="2"/>
          </w:tcPr>
          <w:p w:rsidR="00935453" w:rsidRPr="00575910" w:rsidRDefault="00935453" w:rsidP="00355A60">
            <w:pPr>
              <w:tabs>
                <w:tab w:val="left" w:pos="71"/>
                <w:tab w:val="left" w:pos="251"/>
              </w:tabs>
              <w:ind w:left="-1" w:right="-108" w:firstLine="72"/>
              <w:jc w:val="both"/>
              <w:rPr>
                <w:rFonts w:cs="Simplified Arabic"/>
                <w:sz w:val="24"/>
                <w:szCs w:val="24"/>
                <w:rtl/>
              </w:rPr>
            </w:pPr>
          </w:p>
        </w:tc>
      </w:tr>
      <w:tr w:rsidR="00935453" w:rsidRPr="00575910" w:rsidTr="003F62D1">
        <w:trPr>
          <w:gridAfter w:val="1"/>
          <w:wAfter w:w="54" w:type="dxa"/>
          <w:jc w:val="center"/>
        </w:trPr>
        <w:tc>
          <w:tcPr>
            <w:tcW w:w="1472" w:type="dxa"/>
            <w:vMerge w:val="restart"/>
          </w:tcPr>
          <w:p w:rsidR="00935453" w:rsidRPr="00575910" w:rsidRDefault="00935453" w:rsidP="00355A60">
            <w:pPr>
              <w:tabs>
                <w:tab w:val="left" w:pos="-1"/>
              </w:tabs>
              <w:ind w:left="-1" w:right="-108"/>
              <w:jc w:val="both"/>
              <w:rPr>
                <w:rFonts w:cs="Simplified Arabic"/>
                <w:sz w:val="18"/>
                <w:szCs w:val="18"/>
                <w:rtl/>
              </w:rPr>
            </w:pPr>
          </w:p>
          <w:p w:rsidR="00935453" w:rsidRPr="00575910" w:rsidRDefault="00935453" w:rsidP="00355A60">
            <w:pPr>
              <w:tabs>
                <w:tab w:val="left" w:pos="-1"/>
              </w:tabs>
              <w:ind w:left="-1" w:right="-108"/>
              <w:jc w:val="both"/>
              <w:rPr>
                <w:rFonts w:cs="Simplified Arabic"/>
                <w:sz w:val="24"/>
                <w:szCs w:val="24"/>
                <w:rtl/>
              </w:rPr>
            </w:pPr>
            <w:r w:rsidRPr="00575910">
              <w:rPr>
                <w:rFonts w:cs="Simplified Arabic" w:hint="cs"/>
                <w:sz w:val="24"/>
                <w:szCs w:val="24"/>
                <w:rtl/>
              </w:rPr>
              <w:t>× 100</w:t>
            </w:r>
          </w:p>
        </w:tc>
        <w:tc>
          <w:tcPr>
            <w:tcW w:w="3578" w:type="dxa"/>
          </w:tcPr>
          <w:p w:rsidR="00935453" w:rsidRPr="00575910" w:rsidRDefault="00935453" w:rsidP="00C032A4">
            <w:pPr>
              <w:tabs>
                <w:tab w:val="left" w:pos="-1"/>
              </w:tabs>
              <w:ind w:left="-1" w:right="-108"/>
              <w:jc w:val="both"/>
              <w:rPr>
                <w:rFonts w:cs="Simplified Arabic"/>
                <w:sz w:val="24"/>
                <w:szCs w:val="24"/>
                <w:rtl/>
              </w:rPr>
            </w:pPr>
            <w:r w:rsidRPr="00575910">
              <w:rPr>
                <w:rFonts w:cs="Simplified Arabic"/>
                <w:sz w:val="24"/>
                <w:szCs w:val="24"/>
                <w:rtl/>
              </w:rPr>
              <w:t xml:space="preserve"> </w:t>
            </w:r>
            <w:r w:rsidRPr="00575910">
              <w:rPr>
                <w:rFonts w:cs="Simplified Arabic"/>
                <w:sz w:val="24"/>
                <w:szCs w:val="24"/>
                <w:u w:val="double"/>
                <w:rtl/>
              </w:rPr>
              <w:t xml:space="preserve">  </w:t>
            </w:r>
            <w:r w:rsidRPr="00575910">
              <w:rPr>
                <w:rFonts w:cs="Simplified Arabic"/>
                <w:sz w:val="24"/>
                <w:szCs w:val="24"/>
                <w:rtl/>
              </w:rPr>
              <w:t xml:space="preserve">    </w:t>
            </w:r>
            <w:r w:rsidRPr="00575910">
              <w:rPr>
                <w:rFonts w:cs="Simplified Arabic"/>
                <w:sz w:val="24"/>
                <w:szCs w:val="24"/>
              </w:rPr>
              <w:t xml:space="preserve">  </w:t>
            </w:r>
            <w:r w:rsidR="003F62D1">
              <w:rPr>
                <w:rFonts w:cs="Simplified Arabic" w:hint="cs"/>
                <w:sz w:val="24"/>
                <w:szCs w:val="24"/>
                <w:rtl/>
              </w:rPr>
              <w:t xml:space="preserve">  </w:t>
            </w:r>
            <w:r w:rsidR="00C032A4">
              <w:rPr>
                <w:rFonts w:cs="Simplified Arabic" w:hint="cs"/>
                <w:sz w:val="24"/>
                <w:szCs w:val="24"/>
                <w:rtl/>
              </w:rPr>
              <w:t>ا</w:t>
            </w:r>
            <w:r w:rsidR="00C31DEC">
              <w:rPr>
                <w:rFonts w:cs="Simplified Arabic" w:hint="cs"/>
                <w:sz w:val="24"/>
                <w:szCs w:val="24"/>
                <w:rtl/>
              </w:rPr>
              <w:t>س</w:t>
            </w:r>
            <w:bookmarkStart w:id="0" w:name="_GoBack"/>
            <w:bookmarkEnd w:id="0"/>
            <w:r w:rsidR="00C032A4">
              <w:rPr>
                <w:rFonts w:cs="Simplified Arabic" w:hint="cs"/>
                <w:sz w:val="24"/>
                <w:szCs w:val="24"/>
                <w:rtl/>
              </w:rPr>
              <w:t>هتلاك رأس المال الثابت</w:t>
            </w:r>
            <w:r w:rsidRPr="00575910">
              <w:rPr>
                <w:rFonts w:cs="Simplified Arabic"/>
                <w:sz w:val="24"/>
                <w:szCs w:val="24"/>
                <w:rtl/>
              </w:rPr>
              <w:t xml:space="preserve"> </w:t>
            </w:r>
          </w:p>
        </w:tc>
        <w:tc>
          <w:tcPr>
            <w:tcW w:w="5039" w:type="dxa"/>
          </w:tcPr>
          <w:p w:rsidR="00935453" w:rsidRPr="00575910" w:rsidRDefault="00935453" w:rsidP="00C032A4">
            <w:pPr>
              <w:numPr>
                <w:ilvl w:val="0"/>
                <w:numId w:val="2"/>
              </w:numPr>
              <w:tabs>
                <w:tab w:val="clear" w:pos="648"/>
                <w:tab w:val="left" w:pos="71"/>
                <w:tab w:val="left" w:pos="251"/>
              </w:tabs>
              <w:ind w:left="-1" w:right="0" w:firstLine="72"/>
              <w:jc w:val="both"/>
              <w:rPr>
                <w:rFonts w:cs="Simplified Arabic"/>
                <w:sz w:val="24"/>
                <w:szCs w:val="24"/>
                <w:rtl/>
              </w:rPr>
            </w:pPr>
            <w:r w:rsidRPr="00575910">
              <w:rPr>
                <w:rFonts w:cs="Simplified Arabic"/>
                <w:sz w:val="24"/>
                <w:szCs w:val="24"/>
                <w:rtl/>
              </w:rPr>
              <w:t xml:space="preserve"> نسبة </w:t>
            </w:r>
            <w:r w:rsidR="00C032A4">
              <w:rPr>
                <w:rFonts w:cs="Simplified Arabic" w:hint="cs"/>
                <w:sz w:val="24"/>
                <w:szCs w:val="24"/>
                <w:rtl/>
              </w:rPr>
              <w:t>استهلاك رأس المال الثابت</w:t>
            </w:r>
            <w:r w:rsidRPr="00575910">
              <w:rPr>
                <w:rFonts w:cs="Simplified Arabic"/>
                <w:sz w:val="24"/>
                <w:szCs w:val="24"/>
                <w:rtl/>
              </w:rPr>
              <w:t xml:space="preserve"> إلى الإنتاج</w:t>
            </w:r>
          </w:p>
        </w:tc>
      </w:tr>
      <w:tr w:rsidR="00935453" w:rsidRPr="00575910" w:rsidTr="003F62D1">
        <w:trPr>
          <w:trHeight w:val="397"/>
          <w:jc w:val="center"/>
        </w:trPr>
        <w:tc>
          <w:tcPr>
            <w:tcW w:w="1472" w:type="dxa"/>
            <w:vMerge/>
          </w:tcPr>
          <w:p w:rsidR="00935453" w:rsidRPr="00575910" w:rsidRDefault="00935453" w:rsidP="00355A60">
            <w:pPr>
              <w:tabs>
                <w:tab w:val="left" w:pos="-1"/>
              </w:tabs>
              <w:ind w:left="-1" w:right="-108"/>
              <w:jc w:val="both"/>
              <w:rPr>
                <w:rFonts w:cs="Simplified Arabic"/>
                <w:sz w:val="24"/>
                <w:szCs w:val="24"/>
                <w:rtl/>
              </w:rPr>
            </w:pPr>
          </w:p>
        </w:tc>
        <w:tc>
          <w:tcPr>
            <w:tcW w:w="3578" w:type="dxa"/>
          </w:tcPr>
          <w:p w:rsidR="00935453" w:rsidRPr="00575910" w:rsidRDefault="00C2373C" w:rsidP="00355A60">
            <w:pPr>
              <w:tabs>
                <w:tab w:val="left" w:pos="-1"/>
              </w:tabs>
              <w:ind w:left="-1" w:right="-108"/>
              <w:jc w:val="both"/>
              <w:rPr>
                <w:rFonts w:cs="Simplified Arabic"/>
                <w:sz w:val="24"/>
                <w:szCs w:val="24"/>
                <w:rtl/>
              </w:rPr>
            </w:pPr>
            <w:r>
              <w:rPr>
                <w:rFonts w:cs="Simplified Arabic"/>
                <w:sz w:val="24"/>
                <w:szCs w:val="24"/>
                <w:rtl/>
              </w:rPr>
              <w:pict>
                <v:line id="_x0000_s1035" style="position:absolute;left:0;text-align:left;flip:x y;z-index:251661312;mso-position-horizontal-relative:page;mso-position-vertical-relative:text" from="47.05pt,2.3pt" to="119.05pt,2.3pt">
                  <w10:wrap anchorx="page"/>
                </v:line>
              </w:pict>
            </w:r>
            <w:r w:rsidR="00935453" w:rsidRPr="00575910">
              <w:rPr>
                <w:rFonts w:cs="Simplified Arabic"/>
                <w:sz w:val="24"/>
                <w:szCs w:val="24"/>
                <w:rtl/>
              </w:rPr>
              <w:t xml:space="preserve">           </w:t>
            </w:r>
            <w:r w:rsidR="003F62D1">
              <w:rPr>
                <w:rFonts w:cs="Simplified Arabic"/>
                <w:sz w:val="24"/>
                <w:szCs w:val="24"/>
              </w:rPr>
              <w:t xml:space="preserve">  </w:t>
            </w:r>
            <w:r w:rsidR="00935453" w:rsidRPr="00575910">
              <w:rPr>
                <w:rFonts w:cs="Simplified Arabic"/>
                <w:sz w:val="24"/>
                <w:szCs w:val="24"/>
              </w:rPr>
              <w:t xml:space="preserve">  </w:t>
            </w:r>
            <w:r w:rsidR="00935453" w:rsidRPr="00575910">
              <w:rPr>
                <w:rFonts w:cs="Simplified Arabic"/>
                <w:sz w:val="24"/>
                <w:szCs w:val="24"/>
                <w:rtl/>
              </w:rPr>
              <w:t>الإنتاج</w:t>
            </w:r>
          </w:p>
        </w:tc>
        <w:tc>
          <w:tcPr>
            <w:tcW w:w="5093" w:type="dxa"/>
            <w:gridSpan w:val="2"/>
          </w:tcPr>
          <w:p w:rsidR="00935453" w:rsidRPr="00575910" w:rsidRDefault="00935453" w:rsidP="00355A60">
            <w:pPr>
              <w:tabs>
                <w:tab w:val="left" w:pos="-1"/>
              </w:tabs>
              <w:ind w:left="-1" w:right="-108"/>
              <w:jc w:val="both"/>
              <w:rPr>
                <w:rFonts w:cs="Simplified Arabic"/>
                <w:sz w:val="24"/>
                <w:szCs w:val="24"/>
                <w:rtl/>
              </w:rPr>
            </w:pPr>
          </w:p>
        </w:tc>
      </w:tr>
    </w:tbl>
    <w:p w:rsidR="00935453" w:rsidRPr="00575910" w:rsidRDefault="00935453" w:rsidP="00355A60">
      <w:pPr>
        <w:tabs>
          <w:tab w:val="left" w:pos="-143"/>
          <w:tab w:val="left" w:pos="140"/>
          <w:tab w:val="left" w:pos="6803"/>
          <w:tab w:val="left" w:pos="8504"/>
        </w:tabs>
        <w:ind w:left="-1"/>
        <w:jc w:val="both"/>
        <w:rPr>
          <w:rFonts w:cs="Simplified Arabic"/>
          <w:sz w:val="16"/>
          <w:szCs w:val="16"/>
        </w:rPr>
      </w:pPr>
    </w:p>
    <w:p w:rsidR="00935453" w:rsidRPr="00575910" w:rsidRDefault="00935453" w:rsidP="00355A60">
      <w:pPr>
        <w:tabs>
          <w:tab w:val="left" w:pos="-143"/>
          <w:tab w:val="left" w:pos="140"/>
          <w:tab w:val="left" w:pos="6803"/>
          <w:tab w:val="left" w:pos="8504"/>
        </w:tabs>
        <w:jc w:val="both"/>
        <w:rPr>
          <w:rFonts w:cs="Simplified Arabic"/>
          <w:b/>
          <w:bCs/>
          <w:sz w:val="24"/>
          <w:szCs w:val="24"/>
          <w:rtl/>
        </w:rPr>
      </w:pPr>
    </w:p>
    <w:p w:rsidR="00935453" w:rsidRDefault="00935453" w:rsidP="00355A60">
      <w:pPr>
        <w:tabs>
          <w:tab w:val="left" w:pos="-19"/>
        </w:tabs>
        <w:ind w:left="-1"/>
        <w:jc w:val="both"/>
        <w:rPr>
          <w:rFonts w:cs="Simplified Arabic"/>
          <w:b/>
          <w:bCs/>
          <w:sz w:val="24"/>
          <w:szCs w:val="24"/>
          <w:rtl/>
        </w:rPr>
      </w:pPr>
      <w:r w:rsidRPr="00935453">
        <w:rPr>
          <w:rFonts w:cs="Simplified Arabic" w:hint="cs"/>
          <w:b/>
          <w:bCs/>
          <w:sz w:val="24"/>
          <w:szCs w:val="24"/>
          <w:rtl/>
        </w:rPr>
        <w:t>2.1 التصنيفات</w:t>
      </w:r>
    </w:p>
    <w:p w:rsidR="00577A35" w:rsidRDefault="00935453" w:rsidP="00D673BB">
      <w:pPr>
        <w:pStyle w:val="BodyText3"/>
        <w:rPr>
          <w:rFonts w:ascii="Arial" w:hAnsi="Arial"/>
          <w:rtl/>
        </w:rPr>
      </w:pPr>
      <w:r w:rsidRPr="00D42D4A">
        <w:rPr>
          <w:rFonts w:ascii="Arial" w:hAnsi="Arial" w:hint="cs"/>
          <w:rtl/>
        </w:rPr>
        <w:t>اعتمد ف</w:t>
      </w:r>
      <w:r w:rsidR="007D0E2A">
        <w:rPr>
          <w:rFonts w:ascii="Arial" w:hAnsi="Arial" w:hint="cs"/>
          <w:rtl/>
        </w:rPr>
        <w:t>ي عملية جمع ومعالجة البيانات الإ</w:t>
      </w:r>
      <w:r w:rsidRPr="00D42D4A">
        <w:rPr>
          <w:rFonts w:ascii="Arial" w:hAnsi="Arial" w:hint="cs"/>
          <w:rtl/>
        </w:rPr>
        <w:t>حصائية على التصنيفات المعتمدة والمستخدمة في الجهاز وفق المعايير الدولية وبما يتلاءم مع الخصوصية الفلسطينية</w:t>
      </w:r>
      <w:r w:rsidR="00880DF3">
        <w:rPr>
          <w:rFonts w:ascii="Arial" w:hAnsi="Arial" w:hint="cs"/>
          <w:rtl/>
        </w:rPr>
        <w:t xml:space="preserve"> وهي كالآتي:</w:t>
      </w:r>
    </w:p>
    <w:p w:rsidR="00577A35" w:rsidRPr="00577A35" w:rsidRDefault="00285A4C" w:rsidP="00577A35">
      <w:pPr>
        <w:pStyle w:val="BodyText3"/>
        <w:numPr>
          <w:ilvl w:val="0"/>
          <w:numId w:val="40"/>
        </w:numPr>
        <w:rPr>
          <w:rFonts w:ascii="Arial" w:hAnsi="Arial"/>
        </w:rPr>
      </w:pPr>
      <w:r w:rsidRPr="00B32C2B">
        <w:rPr>
          <w:rFonts w:ascii="Simplified Arabic" w:hAnsi="Simplified Arabic"/>
          <w:rtl/>
        </w:rPr>
        <w:t xml:space="preserve"> </w:t>
      </w:r>
      <w:r w:rsidR="00DC31BF" w:rsidRPr="00B32C2B">
        <w:rPr>
          <w:rFonts w:ascii="Simplified Arabic" w:hAnsi="Simplified Arabic"/>
          <w:rtl/>
        </w:rPr>
        <w:t xml:space="preserve">تم اعتماد تصنيف </w:t>
      </w:r>
      <w:r w:rsidR="00842226" w:rsidRPr="00B32C2B">
        <w:rPr>
          <w:rFonts w:ascii="Simplified Arabic" w:hAnsi="Simplified Arabic"/>
          <w:rtl/>
        </w:rPr>
        <w:t>النشاط الاقتصادي الرئيسي</w:t>
      </w:r>
      <w:r w:rsidR="00DC31BF" w:rsidRPr="00B32C2B">
        <w:rPr>
          <w:rFonts w:ascii="Simplified Arabic" w:hAnsi="Simplified Arabic"/>
          <w:rtl/>
        </w:rPr>
        <w:t xml:space="preserve"> على التصنيف الصناعي الفلسطيني</w:t>
      </w:r>
      <w:r w:rsidR="00405A2B" w:rsidRPr="00B32C2B">
        <w:rPr>
          <w:rFonts w:ascii="Simplified Arabic" w:hAnsi="Simplified Arabic"/>
        </w:rPr>
        <w:t xml:space="preserve"> </w:t>
      </w:r>
      <w:r w:rsidR="00405A2B" w:rsidRPr="00B32C2B">
        <w:rPr>
          <w:rFonts w:ascii="Simplified Arabic" w:hAnsi="Simplified Arabic"/>
          <w:rtl/>
        </w:rPr>
        <w:t>للانشطة الاقتصادية (</w:t>
      </w:r>
      <w:r w:rsidR="00DC31BF" w:rsidRPr="00B32C2B">
        <w:rPr>
          <w:rFonts w:ascii="Simplified Arabic" w:hAnsi="Simplified Arabic"/>
          <w:rtl/>
        </w:rPr>
        <w:t xml:space="preserve">الحد الخامس) وهذا التصنيف تم إعداده بناءاً على التصنيف الصناعي الدولي </w:t>
      </w:r>
      <w:r w:rsidR="00405A2B" w:rsidRPr="00B32C2B">
        <w:rPr>
          <w:rFonts w:ascii="Simplified Arabic" w:hAnsi="Simplified Arabic"/>
          <w:rtl/>
        </w:rPr>
        <w:t xml:space="preserve">الموحد </w:t>
      </w:r>
      <w:r w:rsidR="00DC31BF" w:rsidRPr="00B32C2B">
        <w:rPr>
          <w:rFonts w:ascii="Simplified Arabic" w:hAnsi="Simplified Arabic"/>
          <w:rtl/>
        </w:rPr>
        <w:t>لجميع الأنشطة الاقتصادية</w:t>
      </w:r>
      <w:r w:rsidR="00DC31BF" w:rsidRPr="00D42D4A">
        <w:rPr>
          <w:rFonts w:ascii="Arial" w:hAnsi="Arial" w:hint="cs"/>
          <w:rtl/>
        </w:rPr>
        <w:t xml:space="preserve"> </w:t>
      </w:r>
      <w:r w:rsidR="00DC31BF" w:rsidRPr="00D42D4A">
        <w:rPr>
          <w:rFonts w:ascii="Arial" w:hAnsi="Arial"/>
          <w:rtl/>
        </w:rPr>
        <w:t>(</w:t>
      </w:r>
      <w:r w:rsidR="00DC31BF" w:rsidRPr="000371D6">
        <w:rPr>
          <w:rFonts w:asciiTheme="majorBidi" w:hAnsiTheme="majorBidi" w:cstheme="majorBidi"/>
        </w:rPr>
        <w:t>ISIC-4</w:t>
      </w:r>
      <w:r w:rsidR="00DC31BF" w:rsidRPr="000371D6">
        <w:rPr>
          <w:rFonts w:asciiTheme="majorBidi" w:hAnsiTheme="majorBidi" w:cstheme="majorBidi"/>
          <w:rtl/>
        </w:rPr>
        <w:t>)</w:t>
      </w:r>
      <w:r w:rsidR="00577A35">
        <w:rPr>
          <w:rFonts w:asciiTheme="majorBidi" w:hAnsiTheme="majorBidi" w:cstheme="majorBidi" w:hint="cs"/>
          <w:rtl/>
        </w:rPr>
        <w:t>.</w:t>
      </w:r>
    </w:p>
    <w:p w:rsidR="00DC31BF" w:rsidRPr="00B32C2B" w:rsidRDefault="00842226" w:rsidP="00880DF3">
      <w:pPr>
        <w:pStyle w:val="BodyText3"/>
        <w:numPr>
          <w:ilvl w:val="0"/>
          <w:numId w:val="40"/>
        </w:numPr>
        <w:rPr>
          <w:rFonts w:ascii="Arial" w:hAnsi="Arial"/>
          <w:rtl/>
        </w:rPr>
      </w:pPr>
      <w:r>
        <w:rPr>
          <w:rFonts w:asciiTheme="majorBidi" w:hAnsiTheme="majorBidi" w:cstheme="majorBidi" w:hint="cs"/>
          <w:rtl/>
        </w:rPr>
        <w:t xml:space="preserve"> </w:t>
      </w:r>
      <w:r w:rsidRPr="00B32C2B">
        <w:rPr>
          <w:rFonts w:ascii="Simplified Arabic" w:hAnsi="Simplified Arabic"/>
          <w:rtl/>
        </w:rPr>
        <w:t xml:space="preserve">تم استخدام تصنيف المنتجات السلعية </w:t>
      </w:r>
      <w:r w:rsidR="00B32C2B" w:rsidRPr="00B32C2B">
        <w:rPr>
          <w:rFonts w:ascii="Simplified Arabic" w:hAnsi="Simplified Arabic"/>
          <w:rtl/>
        </w:rPr>
        <w:t>(</w:t>
      </w:r>
      <w:r w:rsidRPr="00B32C2B">
        <w:rPr>
          <w:rFonts w:ascii="Simplified Arabic" w:hAnsi="Simplified Arabic"/>
        </w:rPr>
        <w:t>CPC</w:t>
      </w:r>
      <w:r w:rsidR="00D673BB" w:rsidRPr="00B32C2B">
        <w:rPr>
          <w:rFonts w:ascii="Simplified Arabic" w:hAnsi="Simplified Arabic"/>
        </w:rPr>
        <w:t xml:space="preserve"> 2.0</w:t>
      </w:r>
      <w:r w:rsidR="00B32C2B" w:rsidRPr="00B32C2B">
        <w:rPr>
          <w:rFonts w:ascii="Simplified Arabic" w:hAnsi="Simplified Arabic"/>
          <w:rtl/>
        </w:rPr>
        <w:t>)</w:t>
      </w:r>
      <w:r w:rsidRPr="00B32C2B">
        <w:rPr>
          <w:rFonts w:ascii="Simplified Arabic" w:hAnsi="Simplified Arabic"/>
          <w:rtl/>
        </w:rPr>
        <w:t xml:space="preserve"> </w:t>
      </w:r>
      <w:r w:rsidR="00D673BB" w:rsidRPr="00B32C2B">
        <w:rPr>
          <w:rFonts w:ascii="Simplified Arabic" w:hAnsi="Simplified Arabic"/>
          <w:rtl/>
        </w:rPr>
        <w:t xml:space="preserve"> </w:t>
      </w:r>
      <w:r w:rsidRPr="00B32C2B">
        <w:rPr>
          <w:rFonts w:ascii="Simplified Arabic" w:hAnsi="Simplified Arabic"/>
          <w:rtl/>
        </w:rPr>
        <w:t>في ترميز صفحات الاستمارة الداخلية</w:t>
      </w:r>
      <w:r w:rsidR="00D673BB" w:rsidRPr="00B32C2B">
        <w:rPr>
          <w:rFonts w:ascii="Simplified Arabic" w:hAnsi="Simplified Arabic"/>
          <w:rtl/>
        </w:rPr>
        <w:t xml:space="preserve"> والتي تتضمن صفحة الخامات والمواد الأولية والمنتجات السلعية وحركة البضائع المشتراه بغرض البيع</w:t>
      </w:r>
      <w:r w:rsidR="00405A2B" w:rsidRPr="00B32C2B">
        <w:rPr>
          <w:rFonts w:ascii="Simplified Arabic" w:hAnsi="Simplified Arabic"/>
          <w:rtl/>
        </w:rPr>
        <w:t>.</w:t>
      </w:r>
      <w:r w:rsidR="00DC31BF" w:rsidRPr="00B32C2B">
        <w:rPr>
          <w:rFonts w:ascii="Arial" w:hAnsi="Arial"/>
          <w:rtl/>
        </w:rPr>
        <w:t xml:space="preserve"> </w:t>
      </w:r>
    </w:p>
    <w:p w:rsidR="000371D6" w:rsidRPr="00D42D4A" w:rsidRDefault="000371D6" w:rsidP="00405A2B">
      <w:pPr>
        <w:pStyle w:val="BodyText3"/>
        <w:rPr>
          <w:rFonts w:ascii="Arial" w:hAnsi="Arial"/>
          <w:rtl/>
        </w:rPr>
      </w:pPr>
    </w:p>
    <w:p w:rsidR="00935453" w:rsidRPr="00575910" w:rsidRDefault="00935453" w:rsidP="00355A60">
      <w:pPr>
        <w:tabs>
          <w:tab w:val="left" w:pos="-1"/>
        </w:tabs>
        <w:ind w:left="-1"/>
        <w:jc w:val="both"/>
        <w:rPr>
          <w:rFonts w:cs="Simplified Arabic"/>
          <w:rtl/>
        </w:rPr>
      </w:pPr>
    </w:p>
    <w:p w:rsidR="00935453" w:rsidRPr="00575910" w:rsidRDefault="00935453" w:rsidP="00935453">
      <w:pPr>
        <w:tabs>
          <w:tab w:val="left" w:pos="-1"/>
        </w:tabs>
        <w:ind w:left="-1"/>
        <w:jc w:val="center"/>
        <w:rPr>
          <w:rFonts w:cs="Simplified Arabic"/>
          <w:rtl/>
        </w:rPr>
      </w:pPr>
    </w:p>
    <w:p w:rsidR="00935453" w:rsidRPr="00575910" w:rsidRDefault="00935453" w:rsidP="00935453">
      <w:pPr>
        <w:tabs>
          <w:tab w:val="left" w:pos="-1"/>
        </w:tabs>
        <w:ind w:left="-1"/>
        <w:rPr>
          <w:rFonts w:cs="Simplified Arabic"/>
          <w:rtl/>
        </w:rPr>
      </w:pPr>
    </w:p>
    <w:p w:rsidR="00935453" w:rsidRPr="00575910" w:rsidRDefault="00935453" w:rsidP="00935453">
      <w:pPr>
        <w:tabs>
          <w:tab w:val="left" w:pos="-1"/>
        </w:tabs>
        <w:ind w:left="-1"/>
        <w:jc w:val="center"/>
        <w:rPr>
          <w:rFonts w:cs="Simplified Arabic"/>
          <w:rtl/>
        </w:rPr>
      </w:pPr>
    </w:p>
    <w:p w:rsidR="00935453" w:rsidRPr="00575910" w:rsidRDefault="00935453" w:rsidP="00935453">
      <w:pPr>
        <w:tabs>
          <w:tab w:val="left" w:pos="-1"/>
        </w:tabs>
        <w:ind w:left="-1"/>
        <w:jc w:val="center"/>
        <w:rPr>
          <w:rFonts w:cs="Simplified Arabic"/>
          <w:rtl/>
        </w:rPr>
      </w:pPr>
    </w:p>
    <w:p w:rsidR="00935453" w:rsidRPr="00575910" w:rsidRDefault="00935453" w:rsidP="00935453">
      <w:pPr>
        <w:tabs>
          <w:tab w:val="left" w:pos="-1"/>
        </w:tabs>
        <w:ind w:left="-1"/>
        <w:jc w:val="center"/>
        <w:rPr>
          <w:rFonts w:cs="Simplified Arabic"/>
          <w:rtl/>
        </w:rPr>
      </w:pPr>
    </w:p>
    <w:p w:rsidR="00935453" w:rsidRPr="00575910" w:rsidRDefault="00935453" w:rsidP="00935453">
      <w:pPr>
        <w:tabs>
          <w:tab w:val="left" w:pos="-1"/>
        </w:tabs>
        <w:ind w:left="-1"/>
        <w:jc w:val="center"/>
        <w:rPr>
          <w:rFonts w:cs="Simplified Arabic"/>
          <w:rtl/>
        </w:rPr>
      </w:pPr>
    </w:p>
    <w:p w:rsidR="00935453" w:rsidRPr="00575910" w:rsidRDefault="00935453" w:rsidP="00935453">
      <w:pPr>
        <w:tabs>
          <w:tab w:val="left" w:pos="-1"/>
        </w:tabs>
        <w:ind w:left="-1"/>
        <w:jc w:val="center"/>
        <w:rPr>
          <w:rFonts w:cs="Simplified Arabic"/>
          <w:rtl/>
        </w:rPr>
      </w:pPr>
    </w:p>
    <w:p w:rsidR="00935453" w:rsidRPr="00575910" w:rsidRDefault="00935453" w:rsidP="00935453">
      <w:pPr>
        <w:tabs>
          <w:tab w:val="left" w:pos="-1"/>
        </w:tabs>
        <w:ind w:left="-1"/>
        <w:jc w:val="center"/>
        <w:rPr>
          <w:rFonts w:cs="Simplified Arabic"/>
          <w:rtl/>
        </w:rPr>
      </w:pPr>
    </w:p>
    <w:p w:rsidR="00935453" w:rsidRPr="00575910" w:rsidRDefault="00935453" w:rsidP="00935453">
      <w:pPr>
        <w:tabs>
          <w:tab w:val="left" w:pos="-1"/>
        </w:tabs>
        <w:ind w:left="-1"/>
        <w:jc w:val="center"/>
        <w:rPr>
          <w:rFonts w:cs="Simplified Arabic"/>
          <w:rtl/>
        </w:rPr>
      </w:pPr>
    </w:p>
    <w:p w:rsidR="00935453" w:rsidRPr="00575910" w:rsidRDefault="00935453" w:rsidP="00935453">
      <w:pPr>
        <w:tabs>
          <w:tab w:val="left" w:pos="-1"/>
        </w:tabs>
        <w:ind w:left="-1"/>
        <w:jc w:val="center"/>
        <w:rPr>
          <w:rFonts w:cs="Simplified Arabic"/>
          <w:rtl/>
        </w:rPr>
      </w:pPr>
    </w:p>
    <w:p w:rsidR="00935453" w:rsidRPr="00575910" w:rsidRDefault="00935453" w:rsidP="00935453">
      <w:pPr>
        <w:tabs>
          <w:tab w:val="left" w:pos="-1"/>
        </w:tabs>
        <w:ind w:left="-1"/>
        <w:jc w:val="center"/>
        <w:rPr>
          <w:rFonts w:cs="Simplified Arabic"/>
          <w:rtl/>
        </w:rPr>
      </w:pPr>
    </w:p>
    <w:p w:rsidR="00935453" w:rsidRPr="00575910" w:rsidRDefault="00935453" w:rsidP="00935453">
      <w:pPr>
        <w:tabs>
          <w:tab w:val="left" w:pos="-1"/>
        </w:tabs>
        <w:ind w:left="-1"/>
        <w:jc w:val="center"/>
        <w:rPr>
          <w:rFonts w:cs="Simplified Arabic"/>
          <w:rtl/>
        </w:rPr>
      </w:pPr>
    </w:p>
    <w:p w:rsidR="00935453" w:rsidRPr="00575910" w:rsidRDefault="00935453" w:rsidP="00935453">
      <w:pPr>
        <w:tabs>
          <w:tab w:val="left" w:pos="-1"/>
        </w:tabs>
        <w:ind w:left="-1"/>
        <w:jc w:val="center"/>
        <w:rPr>
          <w:rFonts w:cs="Simplified Arabic"/>
          <w:rtl/>
        </w:rPr>
      </w:pPr>
    </w:p>
    <w:p w:rsidR="00935453" w:rsidRPr="00575910" w:rsidRDefault="00935453" w:rsidP="00935453">
      <w:pPr>
        <w:tabs>
          <w:tab w:val="left" w:pos="-1"/>
        </w:tabs>
        <w:ind w:left="-1"/>
        <w:jc w:val="center"/>
        <w:rPr>
          <w:rFonts w:cs="Simplified Arabic"/>
          <w:rtl/>
        </w:rPr>
      </w:pPr>
    </w:p>
    <w:p w:rsidR="00935453" w:rsidRPr="00575910" w:rsidRDefault="00935453" w:rsidP="00935453">
      <w:pPr>
        <w:tabs>
          <w:tab w:val="left" w:pos="-1"/>
        </w:tabs>
        <w:ind w:left="-1"/>
        <w:jc w:val="center"/>
        <w:rPr>
          <w:rFonts w:cs="Simplified Arabic"/>
          <w:rtl/>
        </w:rPr>
      </w:pPr>
    </w:p>
    <w:p w:rsidR="00935453" w:rsidRPr="00575910" w:rsidRDefault="00935453" w:rsidP="00935453">
      <w:pPr>
        <w:tabs>
          <w:tab w:val="left" w:pos="-1"/>
        </w:tabs>
        <w:ind w:left="-1"/>
        <w:jc w:val="center"/>
        <w:rPr>
          <w:rFonts w:cs="Simplified Arabic"/>
          <w:rtl/>
        </w:rPr>
      </w:pPr>
    </w:p>
    <w:p w:rsidR="00935453" w:rsidRPr="00575910" w:rsidRDefault="00935453" w:rsidP="00935453">
      <w:pPr>
        <w:tabs>
          <w:tab w:val="left" w:pos="-1"/>
        </w:tabs>
        <w:ind w:left="-1"/>
        <w:jc w:val="center"/>
        <w:rPr>
          <w:rFonts w:cs="Simplified Arabic"/>
          <w:rtl/>
        </w:rPr>
      </w:pPr>
    </w:p>
    <w:p w:rsidR="00935453" w:rsidRPr="00575910" w:rsidRDefault="00935453" w:rsidP="00935453">
      <w:pPr>
        <w:tabs>
          <w:tab w:val="left" w:pos="-1"/>
        </w:tabs>
        <w:ind w:left="-1"/>
        <w:jc w:val="center"/>
        <w:rPr>
          <w:rFonts w:cs="Simplified Arabic"/>
          <w:rtl/>
        </w:rPr>
      </w:pPr>
    </w:p>
    <w:p w:rsidR="00935453" w:rsidRPr="00575910" w:rsidRDefault="00935453" w:rsidP="00935453">
      <w:pPr>
        <w:tabs>
          <w:tab w:val="left" w:pos="-1"/>
        </w:tabs>
        <w:ind w:left="-1"/>
        <w:jc w:val="center"/>
        <w:rPr>
          <w:rFonts w:cs="Simplified Arabic"/>
          <w:rtl/>
        </w:rPr>
      </w:pPr>
    </w:p>
    <w:p w:rsidR="00935453" w:rsidRPr="00575910" w:rsidRDefault="00935453" w:rsidP="00935453">
      <w:pPr>
        <w:tabs>
          <w:tab w:val="left" w:pos="-1"/>
        </w:tabs>
        <w:ind w:left="-1"/>
        <w:jc w:val="center"/>
        <w:rPr>
          <w:rFonts w:cs="Simplified Arabic"/>
          <w:rtl/>
        </w:rPr>
      </w:pPr>
    </w:p>
    <w:p w:rsidR="00935453" w:rsidRPr="00575910" w:rsidRDefault="00935453" w:rsidP="00935453">
      <w:pPr>
        <w:tabs>
          <w:tab w:val="left" w:pos="-1"/>
        </w:tabs>
        <w:ind w:left="-1"/>
        <w:jc w:val="center"/>
        <w:rPr>
          <w:rFonts w:cs="Simplified Arabic"/>
          <w:rtl/>
        </w:rPr>
      </w:pPr>
    </w:p>
    <w:p w:rsidR="00935453" w:rsidRPr="00575910" w:rsidRDefault="00935453" w:rsidP="00935453">
      <w:pPr>
        <w:tabs>
          <w:tab w:val="left" w:pos="-1"/>
        </w:tabs>
        <w:ind w:left="-1"/>
        <w:jc w:val="center"/>
        <w:rPr>
          <w:rFonts w:cs="Simplified Arabic"/>
          <w:rtl/>
        </w:rPr>
      </w:pPr>
    </w:p>
    <w:p w:rsidR="00935453" w:rsidRPr="00575910" w:rsidRDefault="00935453" w:rsidP="00935453">
      <w:pPr>
        <w:tabs>
          <w:tab w:val="left" w:pos="-1"/>
        </w:tabs>
        <w:ind w:left="-1"/>
        <w:jc w:val="center"/>
        <w:rPr>
          <w:rFonts w:cs="Simplified Arabic"/>
          <w:rtl/>
        </w:rPr>
      </w:pPr>
    </w:p>
    <w:p w:rsidR="00935453" w:rsidRDefault="00935453">
      <w:pPr>
        <w:tabs>
          <w:tab w:val="left" w:pos="-1"/>
        </w:tabs>
        <w:ind w:left="-1"/>
        <w:jc w:val="center"/>
        <w:rPr>
          <w:rFonts w:cs="Simplified Arabic"/>
          <w:b/>
          <w:bCs/>
          <w:sz w:val="24"/>
          <w:szCs w:val="24"/>
          <w:rtl/>
        </w:rPr>
      </w:pPr>
    </w:p>
    <w:p w:rsidR="00516A1D" w:rsidRDefault="00516A1D">
      <w:pPr>
        <w:tabs>
          <w:tab w:val="left" w:pos="-1"/>
        </w:tabs>
        <w:ind w:left="-1"/>
        <w:jc w:val="center"/>
        <w:rPr>
          <w:rFonts w:cs="Simplified Arabic"/>
          <w:b/>
          <w:bCs/>
          <w:sz w:val="24"/>
          <w:szCs w:val="24"/>
          <w:rtl/>
        </w:rPr>
      </w:pPr>
    </w:p>
    <w:p w:rsidR="00516A1D" w:rsidRDefault="00516A1D">
      <w:pPr>
        <w:tabs>
          <w:tab w:val="left" w:pos="-1"/>
        </w:tabs>
        <w:ind w:left="-1"/>
        <w:jc w:val="center"/>
        <w:rPr>
          <w:rFonts w:cs="Simplified Arabic"/>
          <w:b/>
          <w:bCs/>
          <w:sz w:val="24"/>
          <w:szCs w:val="24"/>
          <w:rtl/>
        </w:rPr>
      </w:pPr>
    </w:p>
    <w:p w:rsidR="00516A1D" w:rsidRDefault="00516A1D">
      <w:pPr>
        <w:tabs>
          <w:tab w:val="left" w:pos="-1"/>
        </w:tabs>
        <w:ind w:left="-1"/>
        <w:jc w:val="center"/>
        <w:rPr>
          <w:rFonts w:cs="Simplified Arabic"/>
          <w:b/>
          <w:bCs/>
          <w:sz w:val="24"/>
          <w:szCs w:val="24"/>
          <w:rtl/>
        </w:rPr>
      </w:pPr>
    </w:p>
    <w:p w:rsidR="00516A1D" w:rsidRDefault="00516A1D">
      <w:pPr>
        <w:tabs>
          <w:tab w:val="left" w:pos="-1"/>
        </w:tabs>
        <w:ind w:left="-1"/>
        <w:jc w:val="center"/>
        <w:rPr>
          <w:rFonts w:cs="Simplified Arabic"/>
          <w:b/>
          <w:bCs/>
          <w:sz w:val="24"/>
          <w:szCs w:val="24"/>
          <w:rtl/>
        </w:rPr>
      </w:pPr>
    </w:p>
    <w:p w:rsidR="00516A1D" w:rsidRDefault="00516A1D">
      <w:pPr>
        <w:tabs>
          <w:tab w:val="left" w:pos="-1"/>
        </w:tabs>
        <w:ind w:left="-1"/>
        <w:jc w:val="center"/>
        <w:rPr>
          <w:rFonts w:cs="Simplified Arabic"/>
          <w:b/>
          <w:bCs/>
          <w:sz w:val="24"/>
          <w:szCs w:val="24"/>
          <w:rtl/>
        </w:rPr>
      </w:pPr>
    </w:p>
    <w:p w:rsidR="00516A1D" w:rsidRDefault="00516A1D">
      <w:pPr>
        <w:tabs>
          <w:tab w:val="left" w:pos="-1"/>
        </w:tabs>
        <w:ind w:left="-1"/>
        <w:jc w:val="center"/>
        <w:rPr>
          <w:rFonts w:cs="Simplified Arabic"/>
          <w:b/>
          <w:bCs/>
          <w:sz w:val="24"/>
          <w:szCs w:val="24"/>
          <w:rtl/>
        </w:rPr>
      </w:pPr>
    </w:p>
    <w:p w:rsidR="00516A1D" w:rsidRDefault="00516A1D">
      <w:pPr>
        <w:tabs>
          <w:tab w:val="left" w:pos="-1"/>
        </w:tabs>
        <w:ind w:left="-1"/>
        <w:jc w:val="center"/>
        <w:rPr>
          <w:rFonts w:cs="Simplified Arabic"/>
          <w:b/>
          <w:bCs/>
          <w:sz w:val="24"/>
          <w:szCs w:val="24"/>
          <w:rtl/>
        </w:rPr>
      </w:pPr>
    </w:p>
    <w:p w:rsidR="00516A1D" w:rsidRDefault="00516A1D">
      <w:pPr>
        <w:tabs>
          <w:tab w:val="left" w:pos="-1"/>
        </w:tabs>
        <w:ind w:left="-1"/>
        <w:jc w:val="center"/>
        <w:rPr>
          <w:rFonts w:cs="Simplified Arabic"/>
          <w:b/>
          <w:bCs/>
          <w:sz w:val="24"/>
          <w:szCs w:val="24"/>
          <w:rtl/>
        </w:rPr>
      </w:pPr>
    </w:p>
    <w:p w:rsidR="00516A1D" w:rsidRDefault="00516A1D">
      <w:pPr>
        <w:tabs>
          <w:tab w:val="left" w:pos="-1"/>
        </w:tabs>
        <w:ind w:left="-1"/>
        <w:jc w:val="center"/>
        <w:rPr>
          <w:rFonts w:cs="Simplified Arabic"/>
          <w:b/>
          <w:bCs/>
          <w:sz w:val="24"/>
          <w:szCs w:val="24"/>
          <w:rtl/>
        </w:rPr>
      </w:pPr>
    </w:p>
    <w:p w:rsidR="00516A1D" w:rsidRDefault="00516A1D">
      <w:pPr>
        <w:tabs>
          <w:tab w:val="left" w:pos="-1"/>
        </w:tabs>
        <w:ind w:left="-1"/>
        <w:jc w:val="center"/>
        <w:rPr>
          <w:rFonts w:cs="Simplified Arabic"/>
          <w:b/>
          <w:bCs/>
          <w:sz w:val="24"/>
          <w:szCs w:val="24"/>
          <w:rtl/>
        </w:rPr>
      </w:pPr>
    </w:p>
    <w:p w:rsidR="00516A1D" w:rsidRDefault="00516A1D">
      <w:pPr>
        <w:tabs>
          <w:tab w:val="left" w:pos="-1"/>
        </w:tabs>
        <w:ind w:left="-1"/>
        <w:jc w:val="center"/>
        <w:rPr>
          <w:rFonts w:cs="Simplified Arabic"/>
          <w:b/>
          <w:bCs/>
          <w:sz w:val="24"/>
          <w:szCs w:val="24"/>
          <w:rtl/>
        </w:rPr>
      </w:pPr>
    </w:p>
    <w:p w:rsidR="00516A1D" w:rsidRDefault="00516A1D">
      <w:pPr>
        <w:tabs>
          <w:tab w:val="left" w:pos="-1"/>
        </w:tabs>
        <w:ind w:left="-1"/>
        <w:jc w:val="center"/>
        <w:rPr>
          <w:rFonts w:cs="Simplified Arabic"/>
          <w:b/>
          <w:bCs/>
          <w:sz w:val="24"/>
          <w:szCs w:val="24"/>
          <w:rtl/>
        </w:rPr>
      </w:pPr>
    </w:p>
    <w:p w:rsidR="00516A1D" w:rsidRDefault="00516A1D">
      <w:pPr>
        <w:tabs>
          <w:tab w:val="left" w:pos="-1"/>
        </w:tabs>
        <w:ind w:left="-1"/>
        <w:jc w:val="center"/>
        <w:rPr>
          <w:rFonts w:cs="Simplified Arabic"/>
          <w:b/>
          <w:bCs/>
          <w:sz w:val="24"/>
          <w:szCs w:val="24"/>
          <w:rtl/>
        </w:rPr>
      </w:pPr>
    </w:p>
    <w:p w:rsidR="00516A1D" w:rsidRDefault="00516A1D">
      <w:pPr>
        <w:tabs>
          <w:tab w:val="left" w:pos="-1"/>
        </w:tabs>
        <w:ind w:left="-1"/>
        <w:jc w:val="center"/>
        <w:rPr>
          <w:rFonts w:cs="Simplified Arabic"/>
          <w:b/>
          <w:bCs/>
          <w:sz w:val="24"/>
          <w:szCs w:val="24"/>
          <w:rtl/>
        </w:rPr>
      </w:pPr>
    </w:p>
    <w:p w:rsidR="00516A1D" w:rsidRDefault="00516A1D">
      <w:pPr>
        <w:tabs>
          <w:tab w:val="left" w:pos="-1"/>
        </w:tabs>
        <w:ind w:left="-1"/>
        <w:jc w:val="center"/>
        <w:rPr>
          <w:rFonts w:cs="Simplified Arabic"/>
          <w:b/>
          <w:bCs/>
          <w:sz w:val="24"/>
          <w:szCs w:val="24"/>
          <w:rtl/>
        </w:rPr>
      </w:pPr>
    </w:p>
    <w:p w:rsidR="00516A1D" w:rsidRDefault="00516A1D">
      <w:pPr>
        <w:tabs>
          <w:tab w:val="left" w:pos="-1"/>
        </w:tabs>
        <w:ind w:left="-1"/>
        <w:jc w:val="center"/>
        <w:rPr>
          <w:rFonts w:cs="Simplified Arabic"/>
          <w:b/>
          <w:bCs/>
          <w:sz w:val="24"/>
          <w:szCs w:val="24"/>
          <w:rtl/>
        </w:rPr>
      </w:pPr>
    </w:p>
    <w:p w:rsidR="00516A1D" w:rsidRDefault="00516A1D">
      <w:pPr>
        <w:tabs>
          <w:tab w:val="left" w:pos="-1"/>
        </w:tabs>
        <w:ind w:left="-1"/>
        <w:jc w:val="center"/>
        <w:rPr>
          <w:rFonts w:cs="Simplified Arabic"/>
          <w:b/>
          <w:bCs/>
          <w:sz w:val="24"/>
          <w:szCs w:val="24"/>
          <w:rtl/>
        </w:rPr>
      </w:pPr>
    </w:p>
    <w:p w:rsidR="00516A1D" w:rsidRDefault="00516A1D">
      <w:pPr>
        <w:tabs>
          <w:tab w:val="left" w:pos="-1"/>
        </w:tabs>
        <w:ind w:left="-1"/>
        <w:jc w:val="center"/>
        <w:rPr>
          <w:rFonts w:cs="Simplified Arabic"/>
          <w:b/>
          <w:bCs/>
          <w:sz w:val="24"/>
          <w:szCs w:val="24"/>
          <w:rtl/>
        </w:rPr>
      </w:pPr>
    </w:p>
    <w:p w:rsidR="00516A1D" w:rsidRDefault="00516A1D">
      <w:pPr>
        <w:tabs>
          <w:tab w:val="left" w:pos="-1"/>
        </w:tabs>
        <w:ind w:left="-1"/>
        <w:jc w:val="center"/>
        <w:rPr>
          <w:rFonts w:cs="Simplified Arabic"/>
          <w:b/>
          <w:bCs/>
          <w:sz w:val="24"/>
          <w:szCs w:val="24"/>
          <w:rtl/>
        </w:rPr>
      </w:pPr>
    </w:p>
    <w:p w:rsidR="00516A1D" w:rsidRDefault="00516A1D">
      <w:pPr>
        <w:tabs>
          <w:tab w:val="left" w:pos="-1"/>
        </w:tabs>
        <w:ind w:left="-1"/>
        <w:jc w:val="center"/>
        <w:rPr>
          <w:rFonts w:cs="Simplified Arabic"/>
          <w:b/>
          <w:bCs/>
          <w:sz w:val="24"/>
          <w:szCs w:val="24"/>
          <w:rtl/>
        </w:rPr>
      </w:pPr>
    </w:p>
    <w:p w:rsidR="00516A1D" w:rsidRDefault="00516A1D">
      <w:pPr>
        <w:tabs>
          <w:tab w:val="left" w:pos="-1"/>
        </w:tabs>
        <w:ind w:left="-1"/>
        <w:jc w:val="center"/>
        <w:rPr>
          <w:rFonts w:cs="Simplified Arabic"/>
          <w:b/>
          <w:bCs/>
          <w:sz w:val="24"/>
          <w:szCs w:val="24"/>
          <w:rtl/>
        </w:rPr>
      </w:pPr>
    </w:p>
    <w:p w:rsidR="00516A1D" w:rsidRDefault="00516A1D">
      <w:pPr>
        <w:tabs>
          <w:tab w:val="left" w:pos="-1"/>
        </w:tabs>
        <w:ind w:left="-1"/>
        <w:jc w:val="center"/>
        <w:rPr>
          <w:rFonts w:cs="Simplified Arabic"/>
          <w:b/>
          <w:bCs/>
          <w:sz w:val="24"/>
          <w:szCs w:val="24"/>
          <w:rtl/>
        </w:rPr>
      </w:pPr>
    </w:p>
    <w:p w:rsidR="00516A1D" w:rsidRDefault="00516A1D">
      <w:pPr>
        <w:tabs>
          <w:tab w:val="left" w:pos="-1"/>
        </w:tabs>
        <w:ind w:left="-1"/>
        <w:jc w:val="center"/>
        <w:rPr>
          <w:rFonts w:cs="Simplified Arabic"/>
          <w:b/>
          <w:bCs/>
          <w:sz w:val="24"/>
          <w:szCs w:val="24"/>
          <w:rtl/>
        </w:rPr>
      </w:pPr>
    </w:p>
    <w:p w:rsidR="00516A1D" w:rsidRDefault="00516A1D">
      <w:pPr>
        <w:tabs>
          <w:tab w:val="left" w:pos="-1"/>
        </w:tabs>
        <w:ind w:left="-1"/>
        <w:jc w:val="center"/>
        <w:rPr>
          <w:rFonts w:cs="Simplified Arabic"/>
          <w:b/>
          <w:bCs/>
          <w:sz w:val="24"/>
          <w:szCs w:val="24"/>
          <w:rtl/>
        </w:rPr>
      </w:pPr>
    </w:p>
    <w:p w:rsidR="00516A1D" w:rsidRDefault="00516A1D" w:rsidP="00F92FCA">
      <w:pPr>
        <w:tabs>
          <w:tab w:val="left" w:pos="-1"/>
        </w:tabs>
        <w:rPr>
          <w:rFonts w:cs="Simplified Arabic"/>
          <w:b/>
          <w:bCs/>
          <w:sz w:val="24"/>
          <w:szCs w:val="24"/>
          <w:rtl/>
        </w:rPr>
      </w:pPr>
    </w:p>
    <w:p w:rsidR="00516A1D" w:rsidRDefault="00516A1D" w:rsidP="00516A1D">
      <w:pPr>
        <w:pStyle w:val="Heading5"/>
        <w:rPr>
          <w:rFonts w:cs="Simplified Arabic"/>
          <w:sz w:val="24"/>
          <w:szCs w:val="24"/>
        </w:rPr>
      </w:pPr>
      <w:r w:rsidRPr="00516A1D">
        <w:rPr>
          <w:rFonts w:cs="Simplified Arabic" w:hint="cs"/>
          <w:sz w:val="24"/>
          <w:szCs w:val="24"/>
          <w:rtl/>
        </w:rPr>
        <w:lastRenderedPageBreak/>
        <w:t>الفصل الثاني</w:t>
      </w:r>
    </w:p>
    <w:p w:rsidR="00D42D4A" w:rsidRPr="00C87F24" w:rsidRDefault="00D42D4A" w:rsidP="00D42D4A"/>
    <w:p w:rsidR="00474E08" w:rsidRPr="00575910" w:rsidRDefault="00474E08">
      <w:pPr>
        <w:tabs>
          <w:tab w:val="left" w:pos="-1"/>
        </w:tabs>
        <w:ind w:left="-1"/>
        <w:jc w:val="center"/>
        <w:rPr>
          <w:rFonts w:cs="Simplified Arabic"/>
          <w:b/>
          <w:bCs/>
          <w:sz w:val="28"/>
          <w:szCs w:val="28"/>
          <w:rtl/>
        </w:rPr>
      </w:pPr>
      <w:r w:rsidRPr="00575910">
        <w:rPr>
          <w:rFonts w:cs="Simplified Arabic" w:hint="cs"/>
          <w:b/>
          <w:bCs/>
          <w:sz w:val="28"/>
          <w:szCs w:val="28"/>
          <w:rtl/>
        </w:rPr>
        <w:t>النتائج الرئيسية</w:t>
      </w:r>
    </w:p>
    <w:p w:rsidR="00474E08" w:rsidRPr="0083621D" w:rsidRDefault="00474E08">
      <w:pPr>
        <w:tabs>
          <w:tab w:val="left" w:pos="-1"/>
        </w:tabs>
        <w:ind w:left="-1"/>
        <w:jc w:val="both"/>
        <w:rPr>
          <w:rFonts w:cs="Simplified Arabic"/>
          <w:rtl/>
        </w:rPr>
      </w:pPr>
    </w:p>
    <w:p w:rsidR="00173A25" w:rsidRPr="00575910" w:rsidRDefault="00173A25" w:rsidP="0082099D">
      <w:pPr>
        <w:tabs>
          <w:tab w:val="left" w:pos="-1"/>
        </w:tabs>
        <w:ind w:left="-1"/>
        <w:jc w:val="both"/>
        <w:rPr>
          <w:rFonts w:cs="Simplified Arabic"/>
          <w:sz w:val="24"/>
          <w:szCs w:val="24"/>
        </w:rPr>
      </w:pPr>
      <w:r w:rsidRPr="00575910">
        <w:rPr>
          <w:rFonts w:cs="Simplified Arabic" w:hint="cs"/>
          <w:sz w:val="24"/>
          <w:szCs w:val="24"/>
          <w:rtl/>
        </w:rPr>
        <w:t>توفر سلسلة المسوح الاقتصادية وبشكل سنوي م</w:t>
      </w:r>
      <w:r w:rsidR="00C656E7">
        <w:rPr>
          <w:rFonts w:cs="Simplified Arabic" w:hint="cs"/>
          <w:sz w:val="24"/>
          <w:szCs w:val="24"/>
          <w:rtl/>
        </w:rPr>
        <w:t>نذ عام 1994 عدد من المؤشرات</w:t>
      </w:r>
      <w:r w:rsidR="00597598" w:rsidRPr="00575910">
        <w:rPr>
          <w:rFonts w:cs="Simplified Arabic" w:hint="cs"/>
          <w:sz w:val="24"/>
          <w:szCs w:val="24"/>
          <w:rtl/>
        </w:rPr>
        <w:t xml:space="preserve"> الإ</w:t>
      </w:r>
      <w:r w:rsidRPr="00575910">
        <w:rPr>
          <w:rFonts w:cs="Simplified Arabic" w:hint="cs"/>
          <w:sz w:val="24"/>
          <w:szCs w:val="24"/>
          <w:rtl/>
        </w:rPr>
        <w:t>حصائية</w:t>
      </w:r>
      <w:r w:rsidRPr="00575910">
        <w:rPr>
          <w:rFonts w:cs="Simplified Arabic"/>
          <w:sz w:val="24"/>
          <w:szCs w:val="24"/>
          <w:rtl/>
        </w:rPr>
        <w:t xml:space="preserve"> حول المؤسسات</w:t>
      </w:r>
      <w:r w:rsidRPr="00575910">
        <w:rPr>
          <w:rFonts w:cs="Simplified Arabic" w:hint="cs"/>
          <w:sz w:val="24"/>
          <w:szCs w:val="24"/>
          <w:rtl/>
        </w:rPr>
        <w:t xml:space="preserve"> </w:t>
      </w:r>
      <w:r w:rsidRPr="00575910">
        <w:rPr>
          <w:rFonts w:cs="Simplified Arabic"/>
          <w:sz w:val="24"/>
          <w:szCs w:val="24"/>
          <w:rtl/>
        </w:rPr>
        <w:t xml:space="preserve">العاملة </w:t>
      </w:r>
      <w:r w:rsidRPr="00575910">
        <w:rPr>
          <w:rFonts w:cs="Simplified Arabic" w:hint="cs"/>
          <w:sz w:val="24"/>
          <w:szCs w:val="24"/>
          <w:rtl/>
        </w:rPr>
        <w:t>في</w:t>
      </w:r>
      <w:r w:rsidRPr="00575910">
        <w:rPr>
          <w:rFonts w:cs="Simplified Arabic"/>
          <w:sz w:val="24"/>
          <w:szCs w:val="24"/>
          <w:rtl/>
        </w:rPr>
        <w:t xml:space="preserve"> القطاع الخاص</w:t>
      </w:r>
      <w:r w:rsidR="00597598" w:rsidRPr="00575910">
        <w:rPr>
          <w:rFonts w:cs="Simplified Arabic" w:hint="cs"/>
          <w:sz w:val="24"/>
          <w:szCs w:val="24"/>
          <w:rtl/>
        </w:rPr>
        <w:t xml:space="preserve"> والأ</w:t>
      </w:r>
      <w:r w:rsidRPr="00575910">
        <w:rPr>
          <w:rFonts w:cs="Simplified Arabic" w:hint="cs"/>
          <w:sz w:val="24"/>
          <w:szCs w:val="24"/>
          <w:rtl/>
        </w:rPr>
        <w:t>هلي</w:t>
      </w:r>
      <w:r w:rsidRPr="00575910">
        <w:rPr>
          <w:rFonts w:cs="Simplified Arabic"/>
          <w:sz w:val="24"/>
          <w:szCs w:val="24"/>
          <w:rtl/>
        </w:rPr>
        <w:t xml:space="preserve"> في</w:t>
      </w:r>
      <w:r w:rsidR="0082099D">
        <w:rPr>
          <w:rFonts w:cs="Simplified Arabic" w:hint="cs"/>
          <w:sz w:val="24"/>
          <w:szCs w:val="24"/>
          <w:rtl/>
        </w:rPr>
        <w:t xml:space="preserve"> </w:t>
      </w:r>
      <w:r w:rsidR="00597598" w:rsidRPr="00575910">
        <w:rPr>
          <w:rFonts w:cs="Simplified Arabic" w:hint="cs"/>
          <w:sz w:val="24"/>
          <w:szCs w:val="24"/>
          <w:rtl/>
        </w:rPr>
        <w:t>الإ</w:t>
      </w:r>
      <w:r w:rsidRPr="00575910">
        <w:rPr>
          <w:rFonts w:cs="Simplified Arabic" w:hint="cs"/>
          <w:sz w:val="24"/>
          <w:szCs w:val="24"/>
          <w:rtl/>
        </w:rPr>
        <w:t>قتصاد الفلسطيني ب</w:t>
      </w:r>
      <w:r w:rsidR="002B3566" w:rsidRPr="00575910">
        <w:rPr>
          <w:rFonts w:cs="Simplified Arabic" w:hint="cs"/>
          <w:sz w:val="24"/>
          <w:szCs w:val="24"/>
          <w:rtl/>
        </w:rPr>
        <w:t>ا</w:t>
      </w:r>
      <w:r w:rsidRPr="00575910">
        <w:rPr>
          <w:rFonts w:cs="Simplified Arabic" w:hint="cs"/>
          <w:sz w:val="24"/>
          <w:szCs w:val="24"/>
          <w:rtl/>
        </w:rPr>
        <w:t>ستثناء</w:t>
      </w:r>
      <w:r w:rsidR="005A4274">
        <w:rPr>
          <w:rFonts w:cs="Simplified Arabic" w:hint="cs"/>
          <w:sz w:val="24"/>
          <w:szCs w:val="24"/>
          <w:rtl/>
        </w:rPr>
        <w:t xml:space="preserve"> انشطة القطاع المالي والانشطة الزراعية</w:t>
      </w:r>
      <w:r w:rsidRPr="00575910">
        <w:rPr>
          <w:rFonts w:cs="Simplified Arabic"/>
          <w:sz w:val="24"/>
          <w:szCs w:val="24"/>
          <w:rtl/>
        </w:rPr>
        <w:t xml:space="preserve">، </w:t>
      </w:r>
      <w:r w:rsidRPr="00575910">
        <w:rPr>
          <w:rFonts w:cs="Simplified Arabic" w:hint="cs"/>
          <w:sz w:val="24"/>
          <w:szCs w:val="24"/>
          <w:rtl/>
        </w:rPr>
        <w:t xml:space="preserve">وتشمل عدد المؤسسات، </w:t>
      </w:r>
      <w:r w:rsidRPr="00575910">
        <w:rPr>
          <w:rFonts w:cs="Simplified Arabic"/>
          <w:sz w:val="24"/>
          <w:szCs w:val="24"/>
          <w:rtl/>
        </w:rPr>
        <w:t xml:space="preserve">عدد </w:t>
      </w:r>
      <w:r w:rsidRPr="00575910">
        <w:rPr>
          <w:rFonts w:cs="Simplified Arabic" w:hint="cs"/>
          <w:sz w:val="24"/>
          <w:szCs w:val="24"/>
          <w:rtl/>
        </w:rPr>
        <w:t>العاملين</w:t>
      </w:r>
      <w:r w:rsidRPr="00575910">
        <w:rPr>
          <w:rFonts w:cs="Simplified Arabic"/>
          <w:sz w:val="24"/>
          <w:szCs w:val="24"/>
          <w:rtl/>
        </w:rPr>
        <w:t xml:space="preserve"> وتعويضات</w:t>
      </w:r>
      <w:r w:rsidRPr="00575910">
        <w:rPr>
          <w:rFonts w:cs="Simplified Arabic" w:hint="cs"/>
          <w:sz w:val="24"/>
          <w:szCs w:val="24"/>
          <w:rtl/>
        </w:rPr>
        <w:t>هم</w:t>
      </w:r>
      <w:r w:rsidRPr="00575910">
        <w:rPr>
          <w:rFonts w:cs="Simplified Arabic"/>
          <w:sz w:val="24"/>
          <w:szCs w:val="24"/>
          <w:rtl/>
        </w:rPr>
        <w:t xml:space="preserve">، قيمة الإنتاج، </w:t>
      </w:r>
      <w:r w:rsidR="00C656E7">
        <w:rPr>
          <w:rFonts w:cs="Simplified Arabic" w:hint="cs"/>
          <w:sz w:val="24"/>
          <w:szCs w:val="24"/>
          <w:rtl/>
        </w:rPr>
        <w:t>و</w:t>
      </w:r>
      <w:r w:rsidRPr="00575910">
        <w:rPr>
          <w:rFonts w:cs="Simplified Arabic"/>
          <w:sz w:val="24"/>
          <w:szCs w:val="24"/>
          <w:rtl/>
        </w:rPr>
        <w:t>الاستهلاك الوسيط (مستلزمات</w:t>
      </w:r>
      <w:r w:rsidRPr="00575910">
        <w:rPr>
          <w:rFonts w:cs="Simplified Arabic" w:hint="cs"/>
          <w:sz w:val="24"/>
          <w:szCs w:val="24"/>
          <w:rtl/>
        </w:rPr>
        <w:t xml:space="preserve"> ومصروفات</w:t>
      </w:r>
      <w:r w:rsidRPr="00575910">
        <w:rPr>
          <w:rFonts w:cs="Simplified Arabic"/>
          <w:sz w:val="24"/>
          <w:szCs w:val="24"/>
          <w:rtl/>
        </w:rPr>
        <w:t xml:space="preserve"> الإنتاج) من السلع والخدمات المستخدمة، إضافة إلى القيمة المضافة ومكوناتها المختلف</w:t>
      </w:r>
      <w:r w:rsidR="00597598" w:rsidRPr="00575910">
        <w:rPr>
          <w:rFonts w:cs="Simplified Arabic"/>
          <w:sz w:val="24"/>
          <w:szCs w:val="24"/>
          <w:rtl/>
        </w:rPr>
        <w:t>ة، والتكوين الرأسمالي الثابت ال</w:t>
      </w:r>
      <w:r w:rsidR="00597598" w:rsidRPr="00575910">
        <w:rPr>
          <w:rFonts w:cs="Simplified Arabic" w:hint="cs"/>
          <w:sz w:val="24"/>
          <w:szCs w:val="24"/>
          <w:rtl/>
        </w:rPr>
        <w:t>إ</w:t>
      </w:r>
      <w:r w:rsidRPr="00575910">
        <w:rPr>
          <w:rFonts w:cs="Simplified Arabic"/>
          <w:sz w:val="24"/>
          <w:szCs w:val="24"/>
          <w:rtl/>
        </w:rPr>
        <w:t>جمالي</w:t>
      </w:r>
      <w:r w:rsidRPr="00575910">
        <w:rPr>
          <w:rFonts w:cs="Simplified Arabic" w:hint="cs"/>
          <w:sz w:val="24"/>
          <w:szCs w:val="24"/>
          <w:rtl/>
        </w:rPr>
        <w:t>،</w:t>
      </w:r>
      <w:r w:rsidRPr="00575910">
        <w:rPr>
          <w:rFonts w:cs="Simplified Arabic" w:hint="cs"/>
          <w:b/>
          <w:bCs/>
          <w:sz w:val="24"/>
          <w:szCs w:val="24"/>
          <w:rtl/>
        </w:rPr>
        <w:t xml:space="preserve"> </w:t>
      </w:r>
      <w:r w:rsidRPr="00575910">
        <w:rPr>
          <w:rFonts w:cs="Simplified Arabic" w:hint="cs"/>
          <w:sz w:val="24"/>
          <w:szCs w:val="24"/>
          <w:rtl/>
        </w:rPr>
        <w:t xml:space="preserve">وفيما يلي </w:t>
      </w:r>
      <w:r w:rsidR="008301D4">
        <w:rPr>
          <w:rFonts w:cs="Simplified Arabic" w:hint="cs"/>
          <w:sz w:val="24"/>
          <w:szCs w:val="24"/>
          <w:rtl/>
        </w:rPr>
        <w:t>أ</w:t>
      </w:r>
      <w:r w:rsidRPr="00575910">
        <w:rPr>
          <w:rFonts w:cs="Simplified Arabic" w:hint="cs"/>
          <w:sz w:val="24"/>
          <w:szCs w:val="24"/>
          <w:rtl/>
        </w:rPr>
        <w:t>برز</w:t>
      </w:r>
      <w:r w:rsidRPr="00575910">
        <w:rPr>
          <w:rFonts w:cs="Simplified Arabic"/>
          <w:sz w:val="24"/>
          <w:szCs w:val="24"/>
          <w:rtl/>
        </w:rPr>
        <w:t xml:space="preserve"> النتائج </w:t>
      </w:r>
      <w:r w:rsidRPr="00575910">
        <w:rPr>
          <w:rFonts w:cs="Simplified Arabic" w:hint="cs"/>
          <w:sz w:val="24"/>
          <w:szCs w:val="24"/>
          <w:rtl/>
        </w:rPr>
        <w:t xml:space="preserve">للمسوح الاقتصادية في فلسطين لعام </w:t>
      </w:r>
      <w:r w:rsidR="00827335">
        <w:rPr>
          <w:rFonts w:cs="Simplified Arabic"/>
          <w:sz w:val="24"/>
          <w:szCs w:val="24"/>
        </w:rPr>
        <w:t>2017</w:t>
      </w:r>
      <w:r w:rsidRPr="00575910">
        <w:rPr>
          <w:rFonts w:cs="Simplified Arabic" w:hint="cs"/>
          <w:sz w:val="24"/>
          <w:szCs w:val="24"/>
          <w:rtl/>
        </w:rPr>
        <w:t>.</w:t>
      </w:r>
    </w:p>
    <w:p w:rsidR="005B025C" w:rsidRPr="0083621D" w:rsidRDefault="005B025C" w:rsidP="00173A25">
      <w:pPr>
        <w:tabs>
          <w:tab w:val="left" w:pos="-1"/>
        </w:tabs>
        <w:ind w:left="-1"/>
        <w:jc w:val="both"/>
        <w:rPr>
          <w:rFonts w:cs="Simplified Arabic"/>
          <w:rtl/>
        </w:rPr>
      </w:pPr>
    </w:p>
    <w:p w:rsidR="00E469B3" w:rsidRPr="00575910" w:rsidRDefault="006912FC" w:rsidP="00516A1D">
      <w:pPr>
        <w:tabs>
          <w:tab w:val="left" w:pos="-1"/>
        </w:tabs>
        <w:ind w:left="-1"/>
        <w:jc w:val="both"/>
        <w:rPr>
          <w:rFonts w:cs="Simplified Arabic"/>
          <w:b/>
          <w:bCs/>
          <w:sz w:val="24"/>
          <w:szCs w:val="24"/>
          <w:rtl/>
        </w:rPr>
      </w:pPr>
      <w:bookmarkStart w:id="1" w:name="OLE_LINK1"/>
      <w:bookmarkStart w:id="2" w:name="OLE_LINK4"/>
      <w:r w:rsidRPr="00575910">
        <w:rPr>
          <w:rFonts w:cs="Simplified Arabic" w:hint="cs"/>
          <w:b/>
          <w:bCs/>
          <w:sz w:val="24"/>
          <w:szCs w:val="24"/>
          <w:rtl/>
        </w:rPr>
        <w:t>1.</w:t>
      </w:r>
      <w:r w:rsidR="00516A1D">
        <w:rPr>
          <w:rFonts w:cs="Simplified Arabic" w:hint="cs"/>
          <w:b/>
          <w:bCs/>
          <w:sz w:val="24"/>
          <w:szCs w:val="24"/>
          <w:rtl/>
        </w:rPr>
        <w:t>2</w:t>
      </w:r>
      <w:r w:rsidR="00E469B3" w:rsidRPr="00575910">
        <w:rPr>
          <w:rFonts w:cs="Simplified Arabic" w:hint="cs"/>
          <w:b/>
          <w:bCs/>
          <w:sz w:val="24"/>
          <w:szCs w:val="24"/>
          <w:rtl/>
        </w:rPr>
        <w:t xml:space="preserve"> عدد المؤسسات</w:t>
      </w:r>
      <w:r w:rsidR="00B102D2">
        <w:rPr>
          <w:rFonts w:cs="Simplified Arabic" w:hint="cs"/>
          <w:b/>
          <w:bCs/>
          <w:sz w:val="24"/>
          <w:szCs w:val="24"/>
          <w:rtl/>
        </w:rPr>
        <w:t>*</w:t>
      </w:r>
    </w:p>
    <w:p w:rsidR="003A548F" w:rsidRDefault="00597598" w:rsidP="00462BBE">
      <w:pPr>
        <w:tabs>
          <w:tab w:val="left" w:pos="-1"/>
        </w:tabs>
        <w:ind w:left="-1"/>
        <w:jc w:val="both"/>
        <w:rPr>
          <w:rFonts w:cs="Simplified Arabic"/>
          <w:sz w:val="24"/>
          <w:szCs w:val="24"/>
          <w:rtl/>
        </w:rPr>
      </w:pPr>
      <w:r w:rsidRPr="00575910">
        <w:rPr>
          <w:rFonts w:cs="Simplified Arabic" w:hint="cs"/>
          <w:sz w:val="24"/>
          <w:szCs w:val="24"/>
          <w:rtl/>
        </w:rPr>
        <w:t>تشير النتائج النهائية إ</w:t>
      </w:r>
      <w:r w:rsidR="00E469B3" w:rsidRPr="00575910">
        <w:rPr>
          <w:rFonts w:cs="Simplified Arabic" w:hint="cs"/>
          <w:sz w:val="24"/>
          <w:szCs w:val="24"/>
          <w:rtl/>
        </w:rPr>
        <w:t>لى أن ع</w:t>
      </w:r>
      <w:r w:rsidRPr="00575910">
        <w:rPr>
          <w:rFonts w:cs="Simplified Arabic" w:hint="cs"/>
          <w:sz w:val="24"/>
          <w:szCs w:val="24"/>
          <w:rtl/>
        </w:rPr>
        <w:t>دد المؤسسات</w:t>
      </w:r>
      <w:r w:rsidR="00FC0546">
        <w:rPr>
          <w:rFonts w:cs="Simplified Arabic" w:hint="cs"/>
          <w:sz w:val="24"/>
          <w:szCs w:val="24"/>
          <w:rtl/>
        </w:rPr>
        <w:t xml:space="preserve"> العاملة</w:t>
      </w:r>
      <w:r w:rsidRPr="00575910">
        <w:rPr>
          <w:rFonts w:cs="Simplified Arabic" w:hint="cs"/>
          <w:sz w:val="24"/>
          <w:szCs w:val="24"/>
          <w:rtl/>
        </w:rPr>
        <w:t xml:space="preserve"> في القطاع الخاص والأ</w:t>
      </w:r>
      <w:r w:rsidR="00E469B3" w:rsidRPr="00575910">
        <w:rPr>
          <w:rFonts w:cs="Simplified Arabic" w:hint="cs"/>
          <w:sz w:val="24"/>
          <w:szCs w:val="24"/>
          <w:rtl/>
        </w:rPr>
        <w:t>هلي بلغ</w:t>
      </w:r>
      <w:r w:rsidR="00B41638" w:rsidRPr="00575910">
        <w:rPr>
          <w:sz w:val="24"/>
          <w:szCs w:val="24"/>
        </w:rPr>
        <w:t>1</w:t>
      </w:r>
      <w:r w:rsidR="00DE7123">
        <w:rPr>
          <w:sz w:val="24"/>
          <w:szCs w:val="24"/>
        </w:rPr>
        <w:t>35</w:t>
      </w:r>
      <w:r w:rsidR="00B41638" w:rsidRPr="00575910">
        <w:rPr>
          <w:sz w:val="24"/>
          <w:szCs w:val="24"/>
        </w:rPr>
        <w:t>,</w:t>
      </w:r>
      <w:r w:rsidR="00DE7123">
        <w:rPr>
          <w:sz w:val="24"/>
          <w:szCs w:val="24"/>
        </w:rPr>
        <w:t>88</w:t>
      </w:r>
      <w:r w:rsidR="00462BBE">
        <w:rPr>
          <w:sz w:val="24"/>
          <w:szCs w:val="24"/>
        </w:rPr>
        <w:t>8</w:t>
      </w:r>
      <w:r w:rsidR="00B41638" w:rsidRPr="00575910">
        <w:rPr>
          <w:sz w:val="24"/>
          <w:szCs w:val="24"/>
        </w:rPr>
        <w:t xml:space="preserve"> </w:t>
      </w:r>
      <w:r w:rsidRPr="00575910">
        <w:rPr>
          <w:rFonts w:cs="Simplified Arabic" w:hint="cs"/>
          <w:sz w:val="24"/>
          <w:szCs w:val="24"/>
          <w:rtl/>
        </w:rPr>
        <w:t xml:space="preserve"> مؤسسة ضمن الأ</w:t>
      </w:r>
      <w:r w:rsidR="00E469B3" w:rsidRPr="00575910">
        <w:rPr>
          <w:rFonts w:cs="Simplified Arabic" w:hint="cs"/>
          <w:sz w:val="24"/>
          <w:szCs w:val="24"/>
          <w:rtl/>
        </w:rPr>
        <w:t>نشطة الاقتصادية المشمولة بالسلسلة في فلسطين، وتتوزع هذه المؤسسات بنسبة 5</w:t>
      </w:r>
      <w:r w:rsidR="002276AD">
        <w:rPr>
          <w:rFonts w:cs="Simplified Arabic" w:hint="cs"/>
          <w:sz w:val="24"/>
          <w:szCs w:val="24"/>
          <w:rtl/>
        </w:rPr>
        <w:t>5</w:t>
      </w:r>
      <w:r w:rsidR="00E469B3" w:rsidRPr="00575910">
        <w:rPr>
          <w:rFonts w:cs="Simplified Arabic" w:hint="cs"/>
          <w:sz w:val="24"/>
          <w:szCs w:val="24"/>
          <w:rtl/>
        </w:rPr>
        <w:t>.</w:t>
      </w:r>
      <w:r w:rsidR="000F29E9">
        <w:rPr>
          <w:rFonts w:cs="Simplified Arabic" w:hint="cs"/>
          <w:sz w:val="24"/>
          <w:szCs w:val="24"/>
          <w:rtl/>
        </w:rPr>
        <w:t>6</w:t>
      </w:r>
      <w:r w:rsidRPr="00575910">
        <w:rPr>
          <w:rFonts w:cs="Simplified Arabic" w:hint="cs"/>
          <w:sz w:val="24"/>
          <w:szCs w:val="24"/>
          <w:rtl/>
        </w:rPr>
        <w:t>% في أ</w:t>
      </w:r>
      <w:r w:rsidR="00E469B3" w:rsidRPr="00575910">
        <w:rPr>
          <w:rFonts w:cs="Simplified Arabic" w:hint="cs"/>
          <w:sz w:val="24"/>
          <w:szCs w:val="24"/>
          <w:rtl/>
        </w:rPr>
        <w:t>نشطة التجارة الداخلية، في حين</w:t>
      </w:r>
      <w:r w:rsidRPr="00575910">
        <w:rPr>
          <w:rFonts w:cs="Simplified Arabic" w:hint="cs"/>
          <w:sz w:val="24"/>
          <w:szCs w:val="24"/>
          <w:rtl/>
        </w:rPr>
        <w:t xml:space="preserve"> تشكل المؤسسات العاملة في أ</w:t>
      </w:r>
      <w:r w:rsidR="00E469B3" w:rsidRPr="00575910">
        <w:rPr>
          <w:rFonts w:cs="Simplified Arabic" w:hint="cs"/>
          <w:sz w:val="24"/>
          <w:szCs w:val="24"/>
          <w:rtl/>
        </w:rPr>
        <w:t xml:space="preserve">نشطة الخدمات </w:t>
      </w:r>
      <w:r w:rsidR="000525AF" w:rsidRPr="00575910">
        <w:rPr>
          <w:rFonts w:cs="Simplified Arabic" w:hint="cs"/>
          <w:sz w:val="24"/>
          <w:szCs w:val="24"/>
          <w:rtl/>
        </w:rPr>
        <w:t>2</w:t>
      </w:r>
      <w:r w:rsidR="00C05062">
        <w:rPr>
          <w:rFonts w:cs="Simplified Arabic" w:hint="cs"/>
          <w:sz w:val="24"/>
          <w:szCs w:val="24"/>
          <w:rtl/>
        </w:rPr>
        <w:t>8</w:t>
      </w:r>
      <w:r w:rsidR="000525AF" w:rsidRPr="00575910">
        <w:rPr>
          <w:rFonts w:cs="Simplified Arabic" w:hint="cs"/>
          <w:sz w:val="24"/>
          <w:szCs w:val="24"/>
          <w:rtl/>
        </w:rPr>
        <w:t>.</w:t>
      </w:r>
      <w:r w:rsidR="002276AD">
        <w:rPr>
          <w:rFonts w:cs="Simplified Arabic" w:hint="cs"/>
          <w:sz w:val="24"/>
          <w:szCs w:val="24"/>
          <w:rtl/>
        </w:rPr>
        <w:t>5</w:t>
      </w:r>
      <w:r w:rsidRPr="00575910">
        <w:rPr>
          <w:rFonts w:cs="Simplified Arabic" w:hint="cs"/>
          <w:sz w:val="24"/>
          <w:szCs w:val="24"/>
          <w:rtl/>
        </w:rPr>
        <w:t>%، أما المؤسسات العاملة في أ</w:t>
      </w:r>
      <w:r w:rsidR="00E469B3" w:rsidRPr="00575910">
        <w:rPr>
          <w:rFonts w:cs="Simplified Arabic" w:hint="cs"/>
          <w:sz w:val="24"/>
          <w:szCs w:val="24"/>
          <w:rtl/>
        </w:rPr>
        <w:t xml:space="preserve">نشطة الصناعة فقد شكلت ما نسبته </w:t>
      </w:r>
      <w:r w:rsidR="0020737E" w:rsidRPr="00575910">
        <w:rPr>
          <w:rFonts w:cs="Simplified Arabic" w:hint="cs"/>
          <w:sz w:val="24"/>
          <w:szCs w:val="24"/>
          <w:rtl/>
        </w:rPr>
        <w:t>1</w:t>
      </w:r>
      <w:r w:rsidR="002276AD">
        <w:rPr>
          <w:rFonts w:cs="Simplified Arabic" w:hint="cs"/>
          <w:sz w:val="24"/>
          <w:szCs w:val="24"/>
          <w:rtl/>
        </w:rPr>
        <w:t>4</w:t>
      </w:r>
      <w:r w:rsidR="0020737E" w:rsidRPr="00575910">
        <w:rPr>
          <w:rFonts w:cs="Simplified Arabic" w:hint="cs"/>
          <w:sz w:val="24"/>
          <w:szCs w:val="24"/>
          <w:rtl/>
        </w:rPr>
        <w:t>.</w:t>
      </w:r>
      <w:r w:rsidR="002276AD">
        <w:rPr>
          <w:rFonts w:cs="Simplified Arabic" w:hint="cs"/>
          <w:sz w:val="24"/>
          <w:szCs w:val="24"/>
          <w:rtl/>
        </w:rPr>
        <w:t>1</w:t>
      </w:r>
      <w:r w:rsidRPr="00575910">
        <w:rPr>
          <w:rFonts w:cs="Simplified Arabic" w:hint="cs"/>
          <w:sz w:val="24"/>
          <w:szCs w:val="24"/>
          <w:rtl/>
        </w:rPr>
        <w:t>% من إ</w:t>
      </w:r>
      <w:r w:rsidR="00E469B3" w:rsidRPr="00575910">
        <w:rPr>
          <w:rFonts w:cs="Simplified Arabic" w:hint="cs"/>
          <w:sz w:val="24"/>
          <w:szCs w:val="24"/>
          <w:rtl/>
        </w:rPr>
        <w:t xml:space="preserve">جمالي عدد المؤسسات، </w:t>
      </w:r>
      <w:r w:rsidRPr="00575910">
        <w:rPr>
          <w:rFonts w:cs="Simplified Arabic" w:hint="cs"/>
          <w:sz w:val="24"/>
          <w:szCs w:val="24"/>
          <w:rtl/>
        </w:rPr>
        <w:t>بينما شكلت المؤسسات العاملة في أ</w:t>
      </w:r>
      <w:r w:rsidR="00E469B3" w:rsidRPr="00575910">
        <w:rPr>
          <w:rFonts w:cs="Simplified Arabic" w:hint="cs"/>
          <w:sz w:val="24"/>
          <w:szCs w:val="24"/>
          <w:rtl/>
        </w:rPr>
        <w:t>نشطة ا</w:t>
      </w:r>
      <w:r w:rsidRPr="00575910">
        <w:rPr>
          <w:rFonts w:cs="Simplified Arabic" w:hint="cs"/>
          <w:sz w:val="24"/>
          <w:szCs w:val="24"/>
          <w:rtl/>
        </w:rPr>
        <w:t>لنقل والتخزين ما نسبته 0.</w:t>
      </w:r>
      <w:r w:rsidR="00C05062">
        <w:rPr>
          <w:rFonts w:cs="Simplified Arabic" w:hint="cs"/>
          <w:sz w:val="24"/>
          <w:szCs w:val="24"/>
          <w:rtl/>
        </w:rPr>
        <w:t>8</w:t>
      </w:r>
      <w:r w:rsidRPr="00575910">
        <w:rPr>
          <w:rFonts w:cs="Simplified Arabic" w:hint="cs"/>
          <w:sz w:val="24"/>
          <w:szCs w:val="24"/>
          <w:rtl/>
        </w:rPr>
        <w:t>% من إ</w:t>
      </w:r>
      <w:r w:rsidR="00E469B3" w:rsidRPr="00575910">
        <w:rPr>
          <w:rFonts w:cs="Simplified Arabic" w:hint="cs"/>
          <w:sz w:val="24"/>
          <w:szCs w:val="24"/>
          <w:rtl/>
        </w:rPr>
        <w:t>جمالي عدد المؤسسات،</w:t>
      </w:r>
      <w:r w:rsidR="00426868" w:rsidRPr="00575910">
        <w:rPr>
          <w:rFonts w:cs="Simplified Arabic" w:hint="cs"/>
          <w:sz w:val="24"/>
          <w:szCs w:val="24"/>
          <w:rtl/>
        </w:rPr>
        <w:t xml:space="preserve"> فيما شكلت أنشطة المعلومات والاتصالات </w:t>
      </w:r>
      <w:r w:rsidR="003E40A8">
        <w:rPr>
          <w:rFonts w:cs="Simplified Arabic" w:hint="cs"/>
          <w:sz w:val="24"/>
          <w:szCs w:val="24"/>
          <w:rtl/>
        </w:rPr>
        <w:t>0.5</w:t>
      </w:r>
      <w:r w:rsidR="00426868" w:rsidRPr="00575910">
        <w:rPr>
          <w:rFonts w:cs="Simplified Arabic" w:hint="cs"/>
          <w:sz w:val="24"/>
          <w:szCs w:val="24"/>
          <w:rtl/>
        </w:rPr>
        <w:t>%,</w:t>
      </w:r>
      <w:r w:rsidRPr="00575910">
        <w:rPr>
          <w:rFonts w:cs="Simplified Arabic" w:hint="cs"/>
          <w:sz w:val="24"/>
          <w:szCs w:val="24"/>
          <w:rtl/>
        </w:rPr>
        <w:t xml:space="preserve"> </w:t>
      </w:r>
      <w:r w:rsidR="002276AD">
        <w:rPr>
          <w:rFonts w:cs="Simplified Arabic" w:hint="cs"/>
          <w:sz w:val="24"/>
          <w:szCs w:val="24"/>
          <w:rtl/>
        </w:rPr>
        <w:t>كما</w:t>
      </w:r>
      <w:r w:rsidRPr="00575910">
        <w:rPr>
          <w:rFonts w:cs="Simplified Arabic" w:hint="cs"/>
          <w:sz w:val="24"/>
          <w:szCs w:val="24"/>
          <w:rtl/>
        </w:rPr>
        <w:t xml:space="preserve"> أن</w:t>
      </w:r>
      <w:r w:rsidR="00254A33" w:rsidRPr="00575910">
        <w:rPr>
          <w:rFonts w:cs="Simplified Arabic" w:hint="cs"/>
          <w:sz w:val="24"/>
          <w:szCs w:val="24"/>
          <w:rtl/>
        </w:rPr>
        <w:t xml:space="preserve"> نسبة</w:t>
      </w:r>
      <w:r w:rsidRPr="00575910">
        <w:rPr>
          <w:rFonts w:cs="Simplified Arabic" w:hint="cs"/>
          <w:sz w:val="24"/>
          <w:szCs w:val="24"/>
          <w:rtl/>
        </w:rPr>
        <w:t xml:space="preserve"> المؤسسات العاملة في أنشطة الإ</w:t>
      </w:r>
      <w:r w:rsidR="00E469B3" w:rsidRPr="00575910">
        <w:rPr>
          <w:rFonts w:cs="Simplified Arabic" w:hint="cs"/>
          <w:sz w:val="24"/>
          <w:szCs w:val="24"/>
          <w:rtl/>
        </w:rPr>
        <w:t xml:space="preserve">نشاءات </w:t>
      </w:r>
      <w:r w:rsidR="00D3462D" w:rsidRPr="00575910">
        <w:rPr>
          <w:rFonts w:cs="Simplified Arabic" w:hint="cs"/>
          <w:sz w:val="24"/>
          <w:szCs w:val="24"/>
          <w:rtl/>
        </w:rPr>
        <w:t>بلغت</w:t>
      </w:r>
      <w:r w:rsidR="00E469B3" w:rsidRPr="00575910">
        <w:rPr>
          <w:rFonts w:cs="Simplified Arabic" w:hint="cs"/>
          <w:sz w:val="24"/>
          <w:szCs w:val="24"/>
          <w:rtl/>
        </w:rPr>
        <w:t xml:space="preserve"> 0.</w:t>
      </w:r>
      <w:r w:rsidR="002276AD">
        <w:rPr>
          <w:rFonts w:cs="Simplified Arabic" w:hint="cs"/>
          <w:sz w:val="24"/>
          <w:szCs w:val="24"/>
          <w:rtl/>
        </w:rPr>
        <w:t>5</w:t>
      </w:r>
      <w:r w:rsidR="00E469B3" w:rsidRPr="00575910">
        <w:rPr>
          <w:rFonts w:cs="Simplified Arabic" w:hint="cs"/>
          <w:sz w:val="24"/>
          <w:szCs w:val="24"/>
          <w:rtl/>
        </w:rPr>
        <w:t>%</w:t>
      </w:r>
      <w:r w:rsidR="002276AD">
        <w:rPr>
          <w:rFonts w:cs="Simplified Arabic" w:hint="cs"/>
          <w:sz w:val="24"/>
          <w:szCs w:val="24"/>
          <w:rtl/>
        </w:rPr>
        <w:t xml:space="preserve"> ايضا</w:t>
      </w:r>
      <w:r w:rsidR="00426868" w:rsidRPr="00575910">
        <w:rPr>
          <w:rFonts w:cs="Simplified Arabic" w:hint="cs"/>
          <w:sz w:val="24"/>
          <w:szCs w:val="24"/>
          <w:rtl/>
        </w:rPr>
        <w:t>.</w:t>
      </w:r>
      <w:r w:rsidR="00AA6DFF">
        <w:rPr>
          <w:rFonts w:cs="Simplified Arabic" w:hint="cs"/>
          <w:sz w:val="24"/>
          <w:szCs w:val="24"/>
          <w:rtl/>
          <w:lang w:val="en-GB"/>
        </w:rPr>
        <w:t xml:space="preserve"> </w:t>
      </w:r>
      <w:r w:rsidR="00AA6DFF" w:rsidRPr="00AA6DFF">
        <w:rPr>
          <w:rFonts w:cs="Simplified Arabic" w:hint="cs"/>
          <w:sz w:val="24"/>
          <w:szCs w:val="24"/>
          <w:rtl/>
        </w:rPr>
        <w:t>(أنظر/ي جدول</w:t>
      </w:r>
      <w:r w:rsidR="00AA6DFF">
        <w:rPr>
          <w:rFonts w:cs="Simplified Arabic" w:hint="cs"/>
          <w:sz w:val="24"/>
          <w:szCs w:val="24"/>
          <w:rtl/>
        </w:rPr>
        <w:t>1-1</w:t>
      </w:r>
      <w:r w:rsidR="00AA6DFF" w:rsidRPr="00AA6DFF">
        <w:rPr>
          <w:rFonts w:cs="Simplified Arabic" w:hint="cs"/>
          <w:sz w:val="24"/>
          <w:szCs w:val="24"/>
          <w:rtl/>
        </w:rPr>
        <w:t>).</w:t>
      </w:r>
      <w:r w:rsidR="00DE7123">
        <w:rPr>
          <w:rFonts w:cs="Simplified Arabic" w:hint="cs"/>
          <w:sz w:val="24"/>
          <w:szCs w:val="24"/>
          <w:rtl/>
          <w:lang w:val="en-GB"/>
        </w:rPr>
        <w:t xml:space="preserve"> </w:t>
      </w:r>
    </w:p>
    <w:p w:rsidR="00F92FCA" w:rsidRPr="0083621D" w:rsidRDefault="00F92FCA" w:rsidP="00462BBE">
      <w:pPr>
        <w:tabs>
          <w:tab w:val="left" w:pos="-1"/>
        </w:tabs>
        <w:ind w:left="-1"/>
        <w:jc w:val="both"/>
        <w:rPr>
          <w:rFonts w:cs="Simplified Arabic"/>
          <w:rtl/>
        </w:rPr>
      </w:pPr>
    </w:p>
    <w:p w:rsidR="00E469B3" w:rsidRPr="00575910" w:rsidRDefault="00E469B3" w:rsidP="00827335">
      <w:pPr>
        <w:tabs>
          <w:tab w:val="left" w:pos="-1"/>
        </w:tabs>
        <w:ind w:left="-1"/>
        <w:jc w:val="center"/>
        <w:rPr>
          <w:rFonts w:cs="Simplified Arabic"/>
          <w:b/>
          <w:bCs/>
          <w:sz w:val="22"/>
          <w:szCs w:val="22"/>
          <w:rtl/>
        </w:rPr>
      </w:pPr>
      <w:r w:rsidRPr="00575910">
        <w:rPr>
          <w:rFonts w:cs="Simplified Arabic" w:hint="cs"/>
          <w:b/>
          <w:bCs/>
          <w:sz w:val="22"/>
          <w:szCs w:val="22"/>
          <w:rtl/>
        </w:rPr>
        <w:t>التوزيع النسبي للمؤسسات العاملة في القطاع الخاص والاهلي في فلسطين</w:t>
      </w:r>
      <w:r w:rsidR="00BA3523">
        <w:rPr>
          <w:rFonts w:cs="Simplified Arabic" w:hint="cs"/>
          <w:b/>
          <w:bCs/>
          <w:sz w:val="22"/>
          <w:szCs w:val="22"/>
          <w:rtl/>
        </w:rPr>
        <w:t>*</w:t>
      </w:r>
      <w:r w:rsidRPr="00575910">
        <w:rPr>
          <w:rFonts w:cs="Simplified Arabic" w:hint="cs"/>
          <w:b/>
          <w:bCs/>
          <w:sz w:val="22"/>
          <w:szCs w:val="22"/>
          <w:rtl/>
        </w:rPr>
        <w:t xml:space="preserve"> حسب النشاط الاقتصادي، </w:t>
      </w:r>
      <w:r w:rsidR="00827335">
        <w:rPr>
          <w:rFonts w:cs="Simplified Arabic" w:hint="cs"/>
          <w:b/>
          <w:bCs/>
          <w:sz w:val="22"/>
          <w:szCs w:val="22"/>
          <w:rtl/>
        </w:rPr>
        <w:t>2017</w:t>
      </w:r>
    </w:p>
    <w:p w:rsidR="003851D9" w:rsidRPr="00575910" w:rsidRDefault="003851D9" w:rsidP="003851D9">
      <w:pPr>
        <w:tabs>
          <w:tab w:val="left" w:pos="-1"/>
        </w:tabs>
        <w:ind w:left="-1"/>
        <w:jc w:val="center"/>
        <w:rPr>
          <w:rFonts w:cs="Simplified Arabic"/>
          <w:b/>
          <w:bCs/>
          <w:sz w:val="4"/>
          <w:szCs w:val="4"/>
          <w:rtl/>
        </w:rPr>
      </w:pPr>
    </w:p>
    <w:tbl>
      <w:tblPr>
        <w:tblStyle w:val="TableGrid"/>
        <w:bidiVisual/>
        <w:tblW w:w="0" w:type="auto"/>
        <w:jc w:val="center"/>
        <w:tblLook w:val="04A0"/>
      </w:tblPr>
      <w:tblGrid>
        <w:gridCol w:w="8431"/>
      </w:tblGrid>
      <w:tr w:rsidR="003851D9" w:rsidRPr="00575910" w:rsidTr="00B64110">
        <w:trPr>
          <w:jc w:val="center"/>
        </w:trPr>
        <w:tc>
          <w:tcPr>
            <w:tcW w:w="8431" w:type="dxa"/>
            <w:vAlign w:val="center"/>
          </w:tcPr>
          <w:p w:rsidR="003851D9" w:rsidRPr="00575910" w:rsidRDefault="003851D9" w:rsidP="003851D9">
            <w:pPr>
              <w:tabs>
                <w:tab w:val="left" w:pos="-1"/>
              </w:tabs>
              <w:jc w:val="center"/>
              <w:rPr>
                <w:rFonts w:cs="Simplified Arabic"/>
                <w:b/>
                <w:bCs/>
                <w:sz w:val="22"/>
                <w:szCs w:val="22"/>
                <w:rtl/>
              </w:rPr>
            </w:pPr>
            <w:r w:rsidRPr="00575910">
              <w:rPr>
                <w:rFonts w:cs="Simplified Arabic"/>
                <w:b/>
                <w:bCs/>
                <w:sz w:val="22"/>
                <w:szCs w:val="22"/>
                <w:rtl/>
              </w:rPr>
              <w:drawing>
                <wp:inline distT="0" distB="0" distL="0" distR="0">
                  <wp:extent cx="5057775" cy="2276475"/>
                  <wp:effectExtent l="0" t="0" r="0" b="0"/>
                  <wp:docPr id="1"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E469B3" w:rsidRPr="00827335" w:rsidRDefault="00827335" w:rsidP="00827335">
      <w:pPr>
        <w:tabs>
          <w:tab w:val="left" w:pos="424"/>
        </w:tabs>
        <w:ind w:left="-1"/>
        <w:rPr>
          <w:rFonts w:cs="Simplified Arabic"/>
          <w:sz w:val="18"/>
          <w:szCs w:val="18"/>
          <w:rtl/>
        </w:rPr>
      </w:pPr>
      <w:r>
        <w:rPr>
          <w:rFonts w:cs="Simplified Arabic" w:hint="cs"/>
          <w:b/>
          <w:bCs/>
          <w:sz w:val="18"/>
          <w:szCs w:val="18"/>
          <w:rtl/>
        </w:rPr>
        <w:t xml:space="preserve">      </w:t>
      </w:r>
      <w:r w:rsidR="00BA3523" w:rsidRPr="00827335">
        <w:rPr>
          <w:rFonts w:cs="Simplified Arabic"/>
          <w:sz w:val="18"/>
          <w:szCs w:val="18"/>
          <w:rtl/>
        </w:rPr>
        <w:t>*</w:t>
      </w:r>
      <w:r w:rsidRPr="00827335">
        <w:rPr>
          <w:rFonts w:cs="Simplified Arabic" w:hint="cs"/>
          <w:sz w:val="18"/>
          <w:szCs w:val="18"/>
          <w:rtl/>
        </w:rPr>
        <w:t>ا</w:t>
      </w:r>
      <w:r w:rsidRPr="00827335">
        <w:rPr>
          <w:rFonts w:cs="Simplified Arabic"/>
          <w:sz w:val="18"/>
          <w:szCs w:val="18"/>
          <w:rtl/>
        </w:rPr>
        <w:t>لبيانات لا تشمل ذلك الجزء من محافظة القدس والذي ضمه الاحتلال الإسرائيلي إليه عنوة بعيد احتلاله للضفة الغربية عام 1967</w:t>
      </w:r>
      <w:r>
        <w:rPr>
          <w:rFonts w:cs="Simplified Arabic" w:hint="cs"/>
          <w:sz w:val="18"/>
          <w:szCs w:val="18"/>
          <w:rtl/>
        </w:rPr>
        <w:t>.</w:t>
      </w:r>
    </w:p>
    <w:p w:rsidR="00B64110" w:rsidRPr="0083621D" w:rsidRDefault="00B64110" w:rsidP="00BA3523">
      <w:pPr>
        <w:tabs>
          <w:tab w:val="left" w:pos="424"/>
        </w:tabs>
        <w:ind w:left="-1"/>
        <w:rPr>
          <w:rFonts w:cs="Simplified Arabic"/>
          <w:rtl/>
        </w:rPr>
      </w:pPr>
    </w:p>
    <w:p w:rsidR="00E469B3" w:rsidRPr="00575910" w:rsidRDefault="00E469B3" w:rsidP="00516A1D">
      <w:pPr>
        <w:tabs>
          <w:tab w:val="left" w:pos="-1"/>
        </w:tabs>
        <w:ind w:left="-1"/>
        <w:rPr>
          <w:rFonts w:cs="Simplified Arabic"/>
          <w:b/>
          <w:bCs/>
          <w:sz w:val="24"/>
          <w:szCs w:val="24"/>
          <w:rtl/>
        </w:rPr>
      </w:pPr>
      <w:r w:rsidRPr="00575910">
        <w:rPr>
          <w:rFonts w:cs="Simplified Arabic" w:hint="cs"/>
          <w:b/>
          <w:bCs/>
          <w:sz w:val="24"/>
          <w:szCs w:val="24"/>
          <w:rtl/>
        </w:rPr>
        <w:t>2.</w:t>
      </w:r>
      <w:r w:rsidR="00516A1D">
        <w:rPr>
          <w:rFonts w:cs="Simplified Arabic" w:hint="cs"/>
          <w:b/>
          <w:bCs/>
          <w:sz w:val="24"/>
          <w:szCs w:val="24"/>
          <w:rtl/>
        </w:rPr>
        <w:t>2</w:t>
      </w:r>
      <w:r w:rsidRPr="00575910">
        <w:rPr>
          <w:rFonts w:cs="Simplified Arabic" w:hint="cs"/>
          <w:b/>
          <w:bCs/>
          <w:sz w:val="24"/>
          <w:szCs w:val="24"/>
          <w:rtl/>
        </w:rPr>
        <w:t xml:space="preserve">  عدد العاملين</w:t>
      </w:r>
      <w:r w:rsidR="00B102D2">
        <w:rPr>
          <w:rFonts w:cs="Simplified Arabic" w:hint="cs"/>
          <w:b/>
          <w:bCs/>
          <w:sz w:val="24"/>
          <w:szCs w:val="24"/>
          <w:rtl/>
        </w:rPr>
        <w:t>*</w:t>
      </w:r>
      <w:r w:rsidR="00AD5EEA">
        <w:rPr>
          <w:rFonts w:cs="Simplified Arabic" w:hint="cs"/>
          <w:b/>
          <w:bCs/>
          <w:sz w:val="24"/>
          <w:szCs w:val="24"/>
          <w:rtl/>
        </w:rPr>
        <w:t xml:space="preserve"> </w:t>
      </w:r>
    </w:p>
    <w:p w:rsidR="00AD5EEA" w:rsidRPr="00AD5EEA" w:rsidRDefault="00E469B3" w:rsidP="002703A9">
      <w:pPr>
        <w:tabs>
          <w:tab w:val="left" w:pos="-1"/>
        </w:tabs>
        <w:ind w:left="-1"/>
        <w:jc w:val="both"/>
        <w:rPr>
          <w:rFonts w:cs="Simplified Arabic"/>
          <w:sz w:val="24"/>
          <w:szCs w:val="24"/>
          <w:rtl/>
        </w:rPr>
      </w:pPr>
      <w:r w:rsidRPr="00575910">
        <w:rPr>
          <w:rFonts w:cs="Simplified Arabic" w:hint="cs"/>
          <w:sz w:val="24"/>
          <w:szCs w:val="24"/>
          <w:rtl/>
        </w:rPr>
        <w:t xml:space="preserve">بلغ عدد العاملين </w:t>
      </w:r>
      <w:r w:rsidRPr="00575910">
        <w:rPr>
          <w:rFonts w:cs="Simplified Arabic" w:hint="eastAsia"/>
          <w:sz w:val="24"/>
          <w:szCs w:val="24"/>
          <w:rtl/>
        </w:rPr>
        <w:t>في</w:t>
      </w:r>
      <w:r w:rsidRPr="00575910">
        <w:rPr>
          <w:rFonts w:cs="Simplified Arabic"/>
          <w:sz w:val="24"/>
          <w:szCs w:val="24"/>
          <w:rtl/>
        </w:rPr>
        <w:t xml:space="preserve"> </w:t>
      </w:r>
      <w:r w:rsidRPr="00575910">
        <w:rPr>
          <w:rFonts w:cs="Simplified Arabic" w:hint="eastAsia"/>
          <w:sz w:val="24"/>
          <w:szCs w:val="24"/>
          <w:rtl/>
        </w:rPr>
        <w:t>المؤسسات</w:t>
      </w:r>
      <w:r w:rsidRPr="00575910">
        <w:rPr>
          <w:rFonts w:cs="Simplified Arabic"/>
          <w:sz w:val="24"/>
          <w:szCs w:val="24"/>
        </w:rPr>
        <w:t xml:space="preserve"> </w:t>
      </w:r>
      <w:r w:rsidRPr="00575910">
        <w:rPr>
          <w:rFonts w:cs="Simplified Arabic"/>
          <w:sz w:val="24"/>
          <w:szCs w:val="24"/>
          <w:rtl/>
        </w:rPr>
        <w:t xml:space="preserve">الاقتصادية العاملة </w:t>
      </w:r>
      <w:r w:rsidRPr="00575910">
        <w:rPr>
          <w:rFonts w:cs="Simplified Arabic" w:hint="cs"/>
          <w:sz w:val="24"/>
          <w:szCs w:val="24"/>
          <w:rtl/>
        </w:rPr>
        <w:t xml:space="preserve">في فلسطين ضمن الانشطة الاقتصادية المشمولة بسلسلة المسوح </w:t>
      </w:r>
      <w:r w:rsidR="000525AF" w:rsidRPr="00575910">
        <w:rPr>
          <w:rFonts w:cs="Simplified Arabic" w:hint="cs"/>
          <w:sz w:val="24"/>
          <w:szCs w:val="24"/>
          <w:rtl/>
        </w:rPr>
        <w:t>4</w:t>
      </w:r>
      <w:r w:rsidR="00AD5EEA">
        <w:rPr>
          <w:rFonts w:cs="Simplified Arabic" w:hint="cs"/>
          <w:sz w:val="24"/>
          <w:szCs w:val="24"/>
          <w:rtl/>
        </w:rPr>
        <w:t>43</w:t>
      </w:r>
      <w:r w:rsidRPr="00575910">
        <w:rPr>
          <w:rFonts w:cs="Simplified Arabic" w:hint="cs"/>
          <w:sz w:val="24"/>
          <w:szCs w:val="24"/>
          <w:rtl/>
        </w:rPr>
        <w:t>,</w:t>
      </w:r>
      <w:r w:rsidR="00C44274">
        <w:rPr>
          <w:rFonts w:cs="Simplified Arabic" w:hint="cs"/>
          <w:sz w:val="24"/>
          <w:szCs w:val="24"/>
          <w:rtl/>
        </w:rPr>
        <w:t>1</w:t>
      </w:r>
      <w:r w:rsidR="00AD5EEA">
        <w:rPr>
          <w:rFonts w:cs="Simplified Arabic" w:hint="cs"/>
          <w:sz w:val="24"/>
          <w:szCs w:val="24"/>
          <w:rtl/>
        </w:rPr>
        <w:t>14</w:t>
      </w:r>
      <w:r w:rsidRPr="00575910">
        <w:rPr>
          <w:rFonts w:cs="Simplified Arabic" w:hint="cs"/>
          <w:sz w:val="24"/>
          <w:szCs w:val="24"/>
          <w:rtl/>
        </w:rPr>
        <w:t xml:space="preserve"> عاملاً موزعين على الانشطة الاقتصادية المختلفة. وقد بلغت نسبة العاملين في مؤسسات التجارة الداخلية </w:t>
      </w:r>
      <w:r w:rsidR="00C44274">
        <w:rPr>
          <w:rFonts w:cs="Simplified Arabic" w:hint="cs"/>
          <w:sz w:val="24"/>
          <w:szCs w:val="24"/>
          <w:rtl/>
        </w:rPr>
        <w:t>39</w:t>
      </w:r>
      <w:r w:rsidRPr="00575910">
        <w:rPr>
          <w:rFonts w:cs="Simplified Arabic" w:hint="cs"/>
          <w:sz w:val="24"/>
          <w:szCs w:val="24"/>
          <w:rtl/>
        </w:rPr>
        <w:t>.</w:t>
      </w:r>
      <w:r w:rsidR="002703A9">
        <w:rPr>
          <w:rFonts w:cs="Simplified Arabic" w:hint="cs"/>
          <w:sz w:val="24"/>
          <w:szCs w:val="24"/>
          <w:rtl/>
        </w:rPr>
        <w:t>7</w:t>
      </w:r>
      <w:r w:rsidRPr="00575910">
        <w:rPr>
          <w:rFonts w:cs="Simplified Arabic" w:hint="cs"/>
          <w:sz w:val="24"/>
          <w:szCs w:val="24"/>
          <w:rtl/>
        </w:rPr>
        <w:t>%، اما نسبة العاملين في مؤسسات الخدمات فقد بلغت 3</w:t>
      </w:r>
      <w:r w:rsidR="00AD5EEA">
        <w:rPr>
          <w:rFonts w:cs="Simplified Arabic" w:hint="cs"/>
          <w:sz w:val="24"/>
          <w:szCs w:val="24"/>
          <w:rtl/>
        </w:rPr>
        <w:t>2</w:t>
      </w:r>
      <w:r w:rsidRPr="00575910">
        <w:rPr>
          <w:rFonts w:cs="Simplified Arabic" w:hint="cs"/>
          <w:sz w:val="24"/>
          <w:szCs w:val="24"/>
          <w:rtl/>
        </w:rPr>
        <w:t>.</w:t>
      </w:r>
      <w:r w:rsidR="00AD5EEA">
        <w:rPr>
          <w:rFonts w:cs="Simplified Arabic" w:hint="cs"/>
          <w:sz w:val="24"/>
          <w:szCs w:val="24"/>
          <w:rtl/>
        </w:rPr>
        <w:t>9</w:t>
      </w:r>
      <w:r w:rsidRPr="00575910">
        <w:rPr>
          <w:rFonts w:cs="Simplified Arabic" w:hint="cs"/>
          <w:sz w:val="24"/>
          <w:szCs w:val="24"/>
          <w:rtl/>
        </w:rPr>
        <w:t>%، وبلغت نسبة العاملين في المؤسسات الصناعية 2</w:t>
      </w:r>
      <w:r w:rsidR="000525AF" w:rsidRPr="00575910">
        <w:rPr>
          <w:rFonts w:cs="Simplified Arabic" w:hint="cs"/>
          <w:sz w:val="24"/>
          <w:szCs w:val="24"/>
          <w:rtl/>
        </w:rPr>
        <w:t>1</w:t>
      </w:r>
      <w:r w:rsidRPr="00575910">
        <w:rPr>
          <w:rFonts w:cs="Simplified Arabic" w:hint="cs"/>
          <w:sz w:val="24"/>
          <w:szCs w:val="24"/>
          <w:rtl/>
        </w:rPr>
        <w:t>.</w:t>
      </w:r>
      <w:r w:rsidR="00AD5EEA">
        <w:rPr>
          <w:rFonts w:cs="Simplified Arabic" w:hint="cs"/>
          <w:sz w:val="24"/>
          <w:szCs w:val="24"/>
          <w:rtl/>
        </w:rPr>
        <w:t>6</w:t>
      </w:r>
      <w:r w:rsidRPr="00575910">
        <w:rPr>
          <w:rFonts w:cs="Simplified Arabic" w:hint="cs"/>
          <w:sz w:val="24"/>
          <w:szCs w:val="24"/>
          <w:rtl/>
        </w:rPr>
        <w:t>%، بينما شكل العامل</w:t>
      </w:r>
      <w:r w:rsidR="007F0818" w:rsidRPr="00575910">
        <w:rPr>
          <w:rFonts w:cs="Simplified Arabic" w:hint="cs"/>
          <w:sz w:val="24"/>
          <w:szCs w:val="24"/>
          <w:rtl/>
        </w:rPr>
        <w:t>و</w:t>
      </w:r>
      <w:r w:rsidRPr="00575910">
        <w:rPr>
          <w:rFonts w:cs="Simplified Arabic" w:hint="cs"/>
          <w:sz w:val="24"/>
          <w:szCs w:val="24"/>
          <w:rtl/>
        </w:rPr>
        <w:t>ن في مؤسسات الانشاءات</w:t>
      </w:r>
      <w:r w:rsidR="00426868" w:rsidRPr="00575910">
        <w:rPr>
          <w:rFonts w:cs="Simplified Arabic" w:hint="cs"/>
          <w:sz w:val="24"/>
          <w:szCs w:val="24"/>
          <w:rtl/>
        </w:rPr>
        <w:t>، ومؤسسات المعلومات والاتصالات,</w:t>
      </w:r>
      <w:r w:rsidRPr="00575910">
        <w:rPr>
          <w:rFonts w:cs="Simplified Arabic" w:hint="cs"/>
          <w:sz w:val="24"/>
          <w:szCs w:val="24"/>
          <w:rtl/>
        </w:rPr>
        <w:t xml:space="preserve"> ومؤسسات النقل والتخزين ما </w:t>
      </w:r>
      <w:r w:rsidRPr="00575910">
        <w:rPr>
          <w:rFonts w:cs="Simplified Arabic" w:hint="cs"/>
          <w:sz w:val="24"/>
          <w:szCs w:val="24"/>
          <w:rtl/>
        </w:rPr>
        <w:lastRenderedPageBreak/>
        <w:t xml:space="preserve">نسبته </w:t>
      </w:r>
      <w:r w:rsidR="00C44274">
        <w:rPr>
          <w:rFonts w:cs="Simplified Arabic" w:hint="cs"/>
          <w:sz w:val="24"/>
          <w:szCs w:val="24"/>
          <w:rtl/>
        </w:rPr>
        <w:t>2.4</w:t>
      </w:r>
      <w:r w:rsidRPr="00575910">
        <w:rPr>
          <w:rFonts w:cs="Simplified Arabic" w:hint="cs"/>
          <w:sz w:val="24"/>
          <w:szCs w:val="24"/>
          <w:rtl/>
        </w:rPr>
        <w:t xml:space="preserve">%، </w:t>
      </w:r>
      <w:r w:rsidR="00C44274">
        <w:rPr>
          <w:rFonts w:cs="Simplified Arabic" w:hint="cs"/>
          <w:sz w:val="24"/>
          <w:szCs w:val="24"/>
          <w:rtl/>
        </w:rPr>
        <w:t>1.9</w:t>
      </w:r>
      <w:r w:rsidRPr="00575910">
        <w:rPr>
          <w:rFonts w:cs="Simplified Arabic" w:hint="cs"/>
          <w:sz w:val="24"/>
          <w:szCs w:val="24"/>
          <w:rtl/>
        </w:rPr>
        <w:t xml:space="preserve">%، </w:t>
      </w:r>
      <w:r w:rsidR="00426868" w:rsidRPr="00575910">
        <w:rPr>
          <w:rFonts w:cs="Simplified Arabic" w:hint="cs"/>
          <w:sz w:val="24"/>
          <w:szCs w:val="24"/>
          <w:rtl/>
        </w:rPr>
        <w:t>1.</w:t>
      </w:r>
      <w:r w:rsidR="00AD5EEA">
        <w:rPr>
          <w:rFonts w:cs="Simplified Arabic" w:hint="cs"/>
          <w:sz w:val="24"/>
          <w:szCs w:val="24"/>
          <w:rtl/>
        </w:rPr>
        <w:t>5</w:t>
      </w:r>
      <w:r w:rsidRPr="00575910">
        <w:rPr>
          <w:rFonts w:cs="Simplified Arabic" w:hint="cs"/>
          <w:sz w:val="24"/>
          <w:szCs w:val="24"/>
          <w:rtl/>
        </w:rPr>
        <w:t>% على التوالي.</w:t>
      </w:r>
      <w:r w:rsidR="00AA6DFF">
        <w:rPr>
          <w:rFonts w:cs="Simplified Arabic" w:hint="cs"/>
          <w:sz w:val="24"/>
          <w:szCs w:val="24"/>
          <w:rtl/>
        </w:rPr>
        <w:t xml:space="preserve"> </w:t>
      </w:r>
      <w:r w:rsidR="00AA6DFF" w:rsidRPr="00AA6DFF">
        <w:rPr>
          <w:rFonts w:cs="Simplified Arabic" w:hint="cs"/>
          <w:sz w:val="24"/>
          <w:szCs w:val="24"/>
          <w:rtl/>
        </w:rPr>
        <w:t>(أنظر/ي جدول</w:t>
      </w:r>
      <w:r w:rsidR="00AA6DFF">
        <w:rPr>
          <w:rFonts w:cs="Simplified Arabic" w:hint="cs"/>
          <w:sz w:val="24"/>
          <w:szCs w:val="24"/>
          <w:rtl/>
        </w:rPr>
        <w:t>1-1</w:t>
      </w:r>
      <w:r w:rsidR="00AA6DFF" w:rsidRPr="00AA6DFF">
        <w:rPr>
          <w:rFonts w:cs="Simplified Arabic" w:hint="cs"/>
          <w:sz w:val="24"/>
          <w:szCs w:val="24"/>
          <w:rtl/>
        </w:rPr>
        <w:t>).</w:t>
      </w:r>
    </w:p>
    <w:p w:rsidR="00D92514" w:rsidRPr="0083621D" w:rsidRDefault="00D92514" w:rsidP="00827335">
      <w:pPr>
        <w:pStyle w:val="BodyTextIndent3"/>
        <w:rPr>
          <w:sz w:val="20"/>
          <w:szCs w:val="20"/>
          <w:rtl/>
        </w:rPr>
      </w:pPr>
    </w:p>
    <w:p w:rsidR="00E469B3" w:rsidRPr="00575910" w:rsidRDefault="00E469B3" w:rsidP="00827335">
      <w:pPr>
        <w:pStyle w:val="BodyTextIndent3"/>
        <w:rPr>
          <w:rtl/>
        </w:rPr>
      </w:pPr>
      <w:r w:rsidRPr="00575910">
        <w:rPr>
          <w:rFonts w:hint="cs"/>
          <w:rtl/>
        </w:rPr>
        <w:t>التوزيع النسبي للعاملين في المؤس</w:t>
      </w:r>
      <w:r w:rsidR="00CF4FD6">
        <w:rPr>
          <w:rFonts w:hint="cs"/>
          <w:rtl/>
        </w:rPr>
        <w:t>سات العاملة في القطاع الخاص والأ</w:t>
      </w:r>
      <w:r w:rsidRPr="00575910">
        <w:rPr>
          <w:rFonts w:hint="cs"/>
          <w:rtl/>
        </w:rPr>
        <w:t>هلي في فلسطين</w:t>
      </w:r>
      <w:r w:rsidR="00BA3523">
        <w:rPr>
          <w:rFonts w:hint="cs"/>
          <w:rtl/>
        </w:rPr>
        <w:t>*</w:t>
      </w:r>
      <w:r w:rsidRPr="00575910">
        <w:rPr>
          <w:rFonts w:hint="cs"/>
          <w:rtl/>
        </w:rPr>
        <w:t xml:space="preserve"> حسب النشاط الاقتصادي، </w:t>
      </w:r>
      <w:r w:rsidR="00827335">
        <w:rPr>
          <w:rFonts w:hint="cs"/>
          <w:rtl/>
        </w:rPr>
        <w:t>2017</w:t>
      </w:r>
    </w:p>
    <w:p w:rsidR="003851D9" w:rsidRPr="00575910" w:rsidRDefault="003851D9" w:rsidP="00E469B3">
      <w:pPr>
        <w:pStyle w:val="BodyTextIndent3"/>
        <w:rPr>
          <w:sz w:val="4"/>
          <w:szCs w:val="4"/>
          <w:rtl/>
        </w:rPr>
      </w:pPr>
    </w:p>
    <w:tbl>
      <w:tblPr>
        <w:tblStyle w:val="TableGrid"/>
        <w:bidiVisual/>
        <w:tblW w:w="0" w:type="auto"/>
        <w:jc w:val="center"/>
        <w:tblLook w:val="04A0"/>
      </w:tblPr>
      <w:tblGrid>
        <w:gridCol w:w="8496"/>
      </w:tblGrid>
      <w:tr w:rsidR="003851D9" w:rsidRPr="00575910" w:rsidTr="003851D9">
        <w:trPr>
          <w:jc w:val="center"/>
        </w:trPr>
        <w:tc>
          <w:tcPr>
            <w:tcW w:w="8496" w:type="dxa"/>
            <w:vAlign w:val="center"/>
          </w:tcPr>
          <w:p w:rsidR="003851D9" w:rsidRPr="00575910" w:rsidRDefault="003851D9" w:rsidP="003851D9">
            <w:pPr>
              <w:pStyle w:val="BodyTextIndent3"/>
              <w:ind w:left="0"/>
              <w:rPr>
                <w:rtl/>
              </w:rPr>
            </w:pPr>
            <w:r w:rsidRPr="00575910">
              <w:rPr>
                <w:rtl/>
              </w:rPr>
              <w:drawing>
                <wp:inline distT="0" distB="0" distL="0" distR="0">
                  <wp:extent cx="5173363" cy="2504303"/>
                  <wp:effectExtent l="0" t="0" r="0" b="0"/>
                  <wp:docPr id="3"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127F32" w:rsidRDefault="00BA3523" w:rsidP="00827335">
      <w:pPr>
        <w:tabs>
          <w:tab w:val="left" w:pos="424"/>
        </w:tabs>
        <w:ind w:left="-1"/>
        <w:rPr>
          <w:rFonts w:cs="Simplified Arabic"/>
          <w:b/>
          <w:bCs/>
          <w:sz w:val="24"/>
          <w:szCs w:val="24"/>
          <w:rtl/>
        </w:rPr>
      </w:pPr>
      <w:r>
        <w:rPr>
          <w:rFonts w:cs="Simplified Arabic" w:hint="cs"/>
          <w:b/>
          <w:bCs/>
          <w:sz w:val="18"/>
          <w:szCs w:val="18"/>
          <w:rtl/>
        </w:rPr>
        <w:t xml:space="preserve">    </w:t>
      </w:r>
      <w:r w:rsidRPr="00BA3523">
        <w:rPr>
          <w:rFonts w:cs="Simplified Arabic"/>
          <w:b/>
          <w:bCs/>
          <w:sz w:val="18"/>
          <w:szCs w:val="18"/>
          <w:rtl/>
        </w:rPr>
        <w:t>*</w:t>
      </w:r>
      <w:r w:rsidR="00827335" w:rsidRPr="00827335">
        <w:rPr>
          <w:rFonts w:cs="Simplified Arabic" w:hint="cs"/>
          <w:sz w:val="18"/>
          <w:szCs w:val="18"/>
          <w:rtl/>
        </w:rPr>
        <w:t>ا</w:t>
      </w:r>
      <w:r w:rsidR="00827335" w:rsidRPr="00827335">
        <w:rPr>
          <w:rFonts w:cs="Simplified Arabic"/>
          <w:sz w:val="18"/>
          <w:szCs w:val="18"/>
          <w:rtl/>
        </w:rPr>
        <w:t>لبيانات لا تشمل ذلك الجزء من محافظة القدس والذي ضمه الاحتلال الإسرائيلي إليه عنوة بعيد احتلاله للضفة الغربية عام 1967</w:t>
      </w:r>
      <w:r w:rsidR="00827335">
        <w:rPr>
          <w:rFonts w:cs="Simplified Arabic" w:hint="cs"/>
          <w:sz w:val="18"/>
          <w:szCs w:val="18"/>
          <w:rtl/>
        </w:rPr>
        <w:t>.</w:t>
      </w:r>
    </w:p>
    <w:p w:rsidR="00A547F4" w:rsidRPr="0083621D" w:rsidRDefault="00A547F4" w:rsidP="00827335">
      <w:pPr>
        <w:tabs>
          <w:tab w:val="left" w:pos="424"/>
        </w:tabs>
        <w:ind w:left="-1"/>
        <w:rPr>
          <w:rFonts w:cs="Simplified Arabic"/>
        </w:rPr>
      </w:pPr>
    </w:p>
    <w:p w:rsidR="00E469B3" w:rsidRPr="00575910" w:rsidRDefault="00E469B3" w:rsidP="00F94272">
      <w:pPr>
        <w:tabs>
          <w:tab w:val="left" w:pos="-1"/>
        </w:tabs>
        <w:ind w:left="-1"/>
        <w:rPr>
          <w:rFonts w:cs="Simplified Arabic"/>
          <w:b/>
          <w:bCs/>
          <w:sz w:val="24"/>
          <w:szCs w:val="24"/>
          <w:rtl/>
        </w:rPr>
      </w:pPr>
      <w:r w:rsidRPr="00575910">
        <w:rPr>
          <w:rFonts w:cs="Simplified Arabic" w:hint="cs"/>
          <w:b/>
          <w:bCs/>
          <w:sz w:val="24"/>
          <w:szCs w:val="24"/>
          <w:rtl/>
        </w:rPr>
        <w:t>3.</w:t>
      </w:r>
      <w:r w:rsidR="00516A1D">
        <w:rPr>
          <w:rFonts w:cs="Simplified Arabic" w:hint="cs"/>
          <w:b/>
          <w:bCs/>
          <w:sz w:val="24"/>
          <w:szCs w:val="24"/>
          <w:rtl/>
        </w:rPr>
        <w:t>2</w:t>
      </w:r>
      <w:r w:rsidRPr="00575910">
        <w:rPr>
          <w:rFonts w:cs="Simplified Arabic" w:hint="cs"/>
          <w:b/>
          <w:bCs/>
          <w:sz w:val="24"/>
          <w:szCs w:val="24"/>
          <w:rtl/>
        </w:rPr>
        <w:t xml:space="preserve">  تعويضات </w:t>
      </w:r>
      <w:r w:rsidR="004675BD">
        <w:rPr>
          <w:rFonts w:cs="Simplified Arabic" w:hint="cs"/>
          <w:b/>
          <w:bCs/>
          <w:sz w:val="24"/>
          <w:szCs w:val="24"/>
          <w:rtl/>
        </w:rPr>
        <w:t>ا</w:t>
      </w:r>
      <w:r w:rsidRPr="00575910">
        <w:rPr>
          <w:rFonts w:cs="Simplified Arabic" w:hint="cs"/>
          <w:b/>
          <w:bCs/>
          <w:sz w:val="24"/>
          <w:szCs w:val="24"/>
          <w:rtl/>
        </w:rPr>
        <w:t>لعاملين</w:t>
      </w:r>
      <w:r w:rsidR="00B102D2">
        <w:rPr>
          <w:rFonts w:cs="Simplified Arabic" w:hint="cs"/>
          <w:b/>
          <w:bCs/>
          <w:sz w:val="24"/>
          <w:szCs w:val="24"/>
          <w:rtl/>
        </w:rPr>
        <w:t>*</w:t>
      </w:r>
    </w:p>
    <w:p w:rsidR="00DC31BF" w:rsidRDefault="00E469B3" w:rsidP="00A547F4">
      <w:pPr>
        <w:tabs>
          <w:tab w:val="left" w:pos="-1"/>
        </w:tabs>
        <w:ind w:left="-1"/>
        <w:jc w:val="both"/>
        <w:rPr>
          <w:rFonts w:cs="Simplified Arabic"/>
          <w:sz w:val="24"/>
          <w:szCs w:val="24"/>
          <w:rtl/>
        </w:rPr>
      </w:pPr>
      <w:r w:rsidRPr="00575910">
        <w:rPr>
          <w:rFonts w:cs="Simplified Arabic" w:hint="cs"/>
          <w:sz w:val="24"/>
          <w:szCs w:val="24"/>
          <w:rtl/>
        </w:rPr>
        <w:t xml:space="preserve">اظهرت نتائج المسح أن اجمالي تعويضات العاملين بأجر </w:t>
      </w:r>
      <w:r w:rsidRPr="00575910">
        <w:rPr>
          <w:rFonts w:cs="Simplified Arabic" w:hint="eastAsia"/>
          <w:sz w:val="24"/>
          <w:szCs w:val="24"/>
          <w:rtl/>
        </w:rPr>
        <w:t>في</w:t>
      </w:r>
      <w:r w:rsidRPr="00575910">
        <w:rPr>
          <w:rFonts w:cs="Simplified Arabic"/>
          <w:sz w:val="24"/>
          <w:szCs w:val="24"/>
          <w:rtl/>
        </w:rPr>
        <w:t xml:space="preserve"> </w:t>
      </w:r>
      <w:r w:rsidRPr="00575910">
        <w:rPr>
          <w:rFonts w:cs="Simplified Arabic" w:hint="eastAsia"/>
          <w:sz w:val="24"/>
          <w:szCs w:val="24"/>
          <w:rtl/>
        </w:rPr>
        <w:t>المؤسسات</w:t>
      </w:r>
      <w:r w:rsidRPr="00575910">
        <w:rPr>
          <w:rFonts w:cs="Simplified Arabic"/>
          <w:sz w:val="24"/>
          <w:szCs w:val="24"/>
        </w:rPr>
        <w:t xml:space="preserve"> </w:t>
      </w:r>
      <w:r w:rsidRPr="00575910">
        <w:rPr>
          <w:rFonts w:cs="Simplified Arabic"/>
          <w:sz w:val="24"/>
          <w:szCs w:val="24"/>
          <w:rtl/>
        </w:rPr>
        <w:t xml:space="preserve">الاقتصادية </w:t>
      </w:r>
      <w:r w:rsidRPr="00575910">
        <w:rPr>
          <w:rFonts w:cs="Simplified Arabic" w:hint="cs"/>
          <w:sz w:val="24"/>
          <w:szCs w:val="24"/>
          <w:rtl/>
        </w:rPr>
        <w:t xml:space="preserve">خلال العام </w:t>
      </w:r>
      <w:r w:rsidR="00827335">
        <w:rPr>
          <w:rFonts w:cs="Simplified Arabic" w:hint="cs"/>
          <w:sz w:val="24"/>
          <w:szCs w:val="24"/>
          <w:rtl/>
        </w:rPr>
        <w:t>2017</w:t>
      </w:r>
      <w:r w:rsidRPr="00575910">
        <w:rPr>
          <w:rFonts w:cs="Simplified Arabic" w:hint="cs"/>
          <w:sz w:val="24"/>
          <w:szCs w:val="24"/>
          <w:rtl/>
        </w:rPr>
        <w:t xml:space="preserve"> بلغت</w:t>
      </w:r>
      <w:r w:rsidR="00A81A9F" w:rsidRPr="00575910">
        <w:rPr>
          <w:rFonts w:cs="Simplified Arabic" w:hint="cs"/>
          <w:sz w:val="24"/>
          <w:szCs w:val="24"/>
          <w:rtl/>
        </w:rPr>
        <w:t xml:space="preserve"> </w:t>
      </w:r>
      <w:r w:rsidR="00D340EC">
        <w:rPr>
          <w:rFonts w:cs="Simplified Arabic" w:hint="cs"/>
          <w:sz w:val="24"/>
          <w:szCs w:val="24"/>
          <w:rtl/>
        </w:rPr>
        <w:t>1</w:t>
      </w:r>
      <w:r w:rsidR="00A81A9F" w:rsidRPr="00575910">
        <w:rPr>
          <w:rFonts w:cs="Simplified Arabic" w:hint="cs"/>
          <w:sz w:val="24"/>
          <w:szCs w:val="24"/>
          <w:rtl/>
        </w:rPr>
        <w:t>,</w:t>
      </w:r>
      <w:r w:rsidR="00D340EC">
        <w:rPr>
          <w:rFonts w:cs="Simplified Arabic" w:hint="cs"/>
          <w:sz w:val="24"/>
          <w:szCs w:val="24"/>
          <w:rtl/>
        </w:rPr>
        <w:t>9</w:t>
      </w:r>
      <w:r w:rsidR="0097484B">
        <w:rPr>
          <w:rFonts w:cs="Simplified Arabic" w:hint="cs"/>
          <w:sz w:val="24"/>
          <w:szCs w:val="24"/>
          <w:rtl/>
        </w:rPr>
        <w:t>50</w:t>
      </w:r>
      <w:r w:rsidR="00A81A9F" w:rsidRPr="00575910">
        <w:rPr>
          <w:rFonts w:cs="Simplified Arabic" w:hint="cs"/>
          <w:sz w:val="24"/>
          <w:szCs w:val="24"/>
          <w:rtl/>
        </w:rPr>
        <w:t>.</w:t>
      </w:r>
      <w:r w:rsidR="0097484B">
        <w:rPr>
          <w:rFonts w:cs="Simplified Arabic" w:hint="cs"/>
          <w:sz w:val="24"/>
          <w:szCs w:val="24"/>
          <w:rtl/>
        </w:rPr>
        <w:t>3</w:t>
      </w:r>
      <w:r w:rsidR="00A81A9F" w:rsidRPr="00575910">
        <w:rPr>
          <w:rFonts w:cs="Simplified Arabic" w:hint="cs"/>
          <w:sz w:val="24"/>
          <w:szCs w:val="24"/>
          <w:rtl/>
        </w:rPr>
        <w:t xml:space="preserve"> </w:t>
      </w:r>
      <w:r w:rsidRPr="00575910">
        <w:rPr>
          <w:rFonts w:cs="Simplified Arabic" w:hint="cs"/>
          <w:sz w:val="24"/>
          <w:szCs w:val="24"/>
          <w:rtl/>
        </w:rPr>
        <w:t xml:space="preserve">مليون دولار امريكي، وقد ساهمت مؤسسات الخدمات بما نسبته </w:t>
      </w:r>
      <w:r w:rsidR="00606270" w:rsidRPr="00575910">
        <w:rPr>
          <w:rFonts w:cs="Simplified Arabic" w:hint="cs"/>
          <w:sz w:val="24"/>
          <w:szCs w:val="24"/>
          <w:rtl/>
        </w:rPr>
        <w:t>3</w:t>
      </w:r>
      <w:r w:rsidR="0097484B">
        <w:rPr>
          <w:rFonts w:cs="Simplified Arabic" w:hint="cs"/>
          <w:sz w:val="24"/>
          <w:szCs w:val="24"/>
          <w:rtl/>
        </w:rPr>
        <w:t>2</w:t>
      </w:r>
      <w:r w:rsidR="00606270" w:rsidRPr="00575910">
        <w:rPr>
          <w:rFonts w:cs="Simplified Arabic" w:hint="cs"/>
          <w:sz w:val="24"/>
          <w:szCs w:val="24"/>
          <w:rtl/>
        </w:rPr>
        <w:t>.</w:t>
      </w:r>
      <w:r w:rsidR="00A547F4">
        <w:rPr>
          <w:rFonts w:cs="Simplified Arabic" w:hint="cs"/>
          <w:sz w:val="24"/>
          <w:szCs w:val="24"/>
          <w:rtl/>
        </w:rPr>
        <w:t>3</w:t>
      </w:r>
      <w:r w:rsidRPr="00575910">
        <w:rPr>
          <w:rFonts w:cs="Simplified Arabic" w:hint="cs"/>
          <w:sz w:val="24"/>
          <w:szCs w:val="24"/>
          <w:rtl/>
        </w:rPr>
        <w:t xml:space="preserve">% من اجمالي التعويضات، بينما ساهمت </w:t>
      </w:r>
      <w:r w:rsidR="008507F6" w:rsidRPr="00575910">
        <w:rPr>
          <w:rFonts w:cs="Simplified Arabic" w:hint="cs"/>
          <w:sz w:val="24"/>
          <w:szCs w:val="24"/>
          <w:rtl/>
        </w:rPr>
        <w:t>ال</w:t>
      </w:r>
      <w:r w:rsidR="00426868" w:rsidRPr="00575910">
        <w:rPr>
          <w:rFonts w:cs="Simplified Arabic" w:hint="cs"/>
          <w:sz w:val="24"/>
          <w:szCs w:val="24"/>
          <w:rtl/>
        </w:rPr>
        <w:t xml:space="preserve">مؤسسات </w:t>
      </w:r>
      <w:r w:rsidR="008507F6" w:rsidRPr="00575910">
        <w:rPr>
          <w:rFonts w:cs="Simplified Arabic" w:hint="cs"/>
          <w:sz w:val="24"/>
          <w:szCs w:val="24"/>
          <w:rtl/>
        </w:rPr>
        <w:t>الصناعية</w:t>
      </w:r>
      <w:r w:rsidR="00426868" w:rsidRPr="00575910">
        <w:rPr>
          <w:rFonts w:cs="Simplified Arabic" w:hint="cs"/>
          <w:sz w:val="24"/>
          <w:szCs w:val="24"/>
          <w:rtl/>
        </w:rPr>
        <w:t xml:space="preserve"> </w:t>
      </w:r>
      <w:r w:rsidRPr="00575910">
        <w:rPr>
          <w:rFonts w:cs="Simplified Arabic" w:hint="cs"/>
          <w:sz w:val="24"/>
          <w:szCs w:val="24"/>
          <w:rtl/>
        </w:rPr>
        <w:t xml:space="preserve">بما نسبته </w:t>
      </w:r>
      <w:r w:rsidR="00606270" w:rsidRPr="00575910">
        <w:rPr>
          <w:rFonts w:cs="Simplified Arabic" w:hint="cs"/>
          <w:sz w:val="24"/>
          <w:szCs w:val="24"/>
          <w:rtl/>
        </w:rPr>
        <w:t>2</w:t>
      </w:r>
      <w:r w:rsidR="0097484B">
        <w:rPr>
          <w:rFonts w:cs="Simplified Arabic" w:hint="cs"/>
          <w:sz w:val="24"/>
          <w:szCs w:val="24"/>
          <w:rtl/>
        </w:rPr>
        <w:t>7</w:t>
      </w:r>
      <w:r w:rsidR="00606270" w:rsidRPr="00575910">
        <w:rPr>
          <w:rFonts w:cs="Simplified Arabic" w:hint="cs"/>
          <w:sz w:val="24"/>
          <w:szCs w:val="24"/>
          <w:rtl/>
        </w:rPr>
        <w:t>.</w:t>
      </w:r>
      <w:r w:rsidR="00D340EC">
        <w:rPr>
          <w:rFonts w:cs="Simplified Arabic" w:hint="cs"/>
          <w:sz w:val="24"/>
          <w:szCs w:val="24"/>
          <w:rtl/>
        </w:rPr>
        <w:t>6</w:t>
      </w:r>
      <w:r w:rsidRPr="00575910">
        <w:rPr>
          <w:rFonts w:cs="Simplified Arabic" w:hint="cs"/>
          <w:sz w:val="24"/>
          <w:szCs w:val="24"/>
          <w:rtl/>
        </w:rPr>
        <w:t xml:space="preserve">% من الاجمالي، كما اظهرت نتائج المسح ان مساهمة </w:t>
      </w:r>
      <w:r w:rsidR="008507F6" w:rsidRPr="00575910">
        <w:rPr>
          <w:rFonts w:cs="Simplified Arabic" w:hint="cs"/>
          <w:sz w:val="24"/>
          <w:szCs w:val="24"/>
          <w:rtl/>
        </w:rPr>
        <w:t>مؤسسات التجارة الداخلية</w:t>
      </w:r>
      <w:r w:rsidRPr="00575910">
        <w:rPr>
          <w:rFonts w:cs="Simplified Arabic" w:hint="cs"/>
          <w:sz w:val="24"/>
          <w:szCs w:val="24"/>
          <w:rtl/>
        </w:rPr>
        <w:t xml:space="preserve"> من اجمالي التعويضات بلغت </w:t>
      </w:r>
      <w:r w:rsidR="00606270" w:rsidRPr="00575910">
        <w:rPr>
          <w:rFonts w:cs="Simplified Arabic" w:hint="cs"/>
          <w:sz w:val="24"/>
          <w:szCs w:val="24"/>
          <w:rtl/>
        </w:rPr>
        <w:t>2</w:t>
      </w:r>
      <w:r w:rsidR="0097484B">
        <w:rPr>
          <w:rFonts w:cs="Simplified Arabic" w:hint="cs"/>
          <w:sz w:val="24"/>
          <w:szCs w:val="24"/>
          <w:rtl/>
        </w:rPr>
        <w:t>5</w:t>
      </w:r>
      <w:r w:rsidR="00606270" w:rsidRPr="00575910">
        <w:rPr>
          <w:rFonts w:cs="Simplified Arabic" w:hint="cs"/>
          <w:sz w:val="24"/>
          <w:szCs w:val="24"/>
          <w:rtl/>
        </w:rPr>
        <w:t>.</w:t>
      </w:r>
      <w:r w:rsidR="00CB125B">
        <w:rPr>
          <w:rFonts w:cs="Simplified Arabic" w:hint="cs"/>
          <w:sz w:val="24"/>
          <w:szCs w:val="24"/>
          <w:rtl/>
        </w:rPr>
        <w:t>7</w:t>
      </w:r>
      <w:r w:rsidRPr="00575910">
        <w:rPr>
          <w:rFonts w:cs="Simplified Arabic" w:hint="cs"/>
          <w:sz w:val="24"/>
          <w:szCs w:val="24"/>
          <w:rtl/>
        </w:rPr>
        <w:t xml:space="preserve">%، بينما ساهمت مؤسسات المعلومات والاتصالات بما نسبته </w:t>
      </w:r>
      <w:r w:rsidR="0097484B">
        <w:rPr>
          <w:rFonts w:cs="Simplified Arabic" w:hint="cs"/>
          <w:sz w:val="24"/>
          <w:szCs w:val="24"/>
          <w:rtl/>
        </w:rPr>
        <w:t>7</w:t>
      </w:r>
      <w:r w:rsidR="00606270" w:rsidRPr="00575910">
        <w:rPr>
          <w:rFonts w:cs="Simplified Arabic" w:hint="cs"/>
          <w:sz w:val="24"/>
          <w:szCs w:val="24"/>
          <w:rtl/>
        </w:rPr>
        <w:t>.</w:t>
      </w:r>
      <w:r w:rsidR="0097484B">
        <w:rPr>
          <w:rFonts w:cs="Simplified Arabic" w:hint="cs"/>
          <w:sz w:val="24"/>
          <w:szCs w:val="24"/>
          <w:rtl/>
        </w:rPr>
        <w:t>5</w:t>
      </w:r>
      <w:r w:rsidRPr="00575910">
        <w:rPr>
          <w:rFonts w:cs="Simplified Arabic" w:hint="cs"/>
          <w:sz w:val="24"/>
          <w:szCs w:val="24"/>
          <w:rtl/>
        </w:rPr>
        <w:t xml:space="preserve">% من </w:t>
      </w:r>
      <w:r w:rsidR="008301D4" w:rsidRPr="00575910">
        <w:rPr>
          <w:rFonts w:cs="Simplified Arabic" w:hint="cs"/>
          <w:sz w:val="24"/>
          <w:szCs w:val="24"/>
          <w:rtl/>
        </w:rPr>
        <w:t>إجمالي</w:t>
      </w:r>
      <w:r w:rsidRPr="00575910">
        <w:rPr>
          <w:rFonts w:cs="Simplified Arabic" w:hint="cs"/>
          <w:sz w:val="24"/>
          <w:szCs w:val="24"/>
          <w:rtl/>
        </w:rPr>
        <w:t xml:space="preserve"> التعويضات، كما ب</w:t>
      </w:r>
      <w:r w:rsidR="00CB125B">
        <w:rPr>
          <w:rFonts w:cs="Simplified Arabic" w:hint="cs"/>
          <w:sz w:val="24"/>
          <w:szCs w:val="24"/>
          <w:rtl/>
        </w:rPr>
        <w:t>ينت النتائج ان مساهمة مؤسسات الإ</w:t>
      </w:r>
      <w:r w:rsidRPr="00575910">
        <w:rPr>
          <w:rFonts w:cs="Simplified Arabic" w:hint="cs"/>
          <w:sz w:val="24"/>
          <w:szCs w:val="24"/>
          <w:rtl/>
        </w:rPr>
        <w:t xml:space="preserve">نشاءات، والنقل والتخزين من اجمالي التعويضات كانت </w:t>
      </w:r>
      <w:r w:rsidR="00D340EC">
        <w:rPr>
          <w:rFonts w:cs="Simplified Arabic" w:hint="cs"/>
          <w:sz w:val="24"/>
          <w:szCs w:val="24"/>
          <w:rtl/>
        </w:rPr>
        <w:t>4.</w:t>
      </w:r>
      <w:r w:rsidR="0097484B">
        <w:rPr>
          <w:rFonts w:cs="Simplified Arabic" w:hint="cs"/>
          <w:sz w:val="24"/>
          <w:szCs w:val="24"/>
          <w:rtl/>
        </w:rPr>
        <w:t>9</w:t>
      </w:r>
      <w:r w:rsidRPr="00575910">
        <w:rPr>
          <w:rFonts w:cs="Simplified Arabic" w:hint="cs"/>
          <w:sz w:val="24"/>
          <w:szCs w:val="24"/>
          <w:rtl/>
        </w:rPr>
        <w:t>%، 2.</w:t>
      </w:r>
      <w:r w:rsidR="00D340EC">
        <w:rPr>
          <w:rFonts w:cs="Simplified Arabic" w:hint="cs"/>
          <w:sz w:val="24"/>
          <w:szCs w:val="24"/>
          <w:rtl/>
        </w:rPr>
        <w:t>0</w:t>
      </w:r>
      <w:r w:rsidRPr="00575910">
        <w:rPr>
          <w:rFonts w:cs="Simplified Arabic" w:hint="cs"/>
          <w:sz w:val="24"/>
          <w:szCs w:val="24"/>
          <w:rtl/>
        </w:rPr>
        <w:t>% على التوالي.</w:t>
      </w:r>
      <w:r w:rsidR="00AA6DFF">
        <w:rPr>
          <w:rFonts w:cs="Simplified Arabic" w:hint="cs"/>
          <w:sz w:val="24"/>
          <w:szCs w:val="24"/>
          <w:rtl/>
        </w:rPr>
        <w:t xml:space="preserve"> </w:t>
      </w:r>
      <w:r w:rsidR="00AA6DFF" w:rsidRPr="00AA6DFF">
        <w:rPr>
          <w:rFonts w:cs="Simplified Arabic" w:hint="cs"/>
          <w:sz w:val="24"/>
          <w:szCs w:val="24"/>
          <w:rtl/>
        </w:rPr>
        <w:t>(أنظر/ي جدول</w:t>
      </w:r>
      <w:r w:rsidR="00AA6DFF">
        <w:rPr>
          <w:rFonts w:cs="Simplified Arabic" w:hint="cs"/>
          <w:sz w:val="24"/>
          <w:szCs w:val="24"/>
          <w:rtl/>
        </w:rPr>
        <w:t>1-1</w:t>
      </w:r>
      <w:r w:rsidR="00AA6DFF" w:rsidRPr="00AA6DFF">
        <w:rPr>
          <w:rFonts w:cs="Simplified Arabic" w:hint="cs"/>
          <w:sz w:val="24"/>
          <w:szCs w:val="24"/>
          <w:rtl/>
        </w:rPr>
        <w:t>).</w:t>
      </w:r>
    </w:p>
    <w:p w:rsidR="00931A01" w:rsidRPr="00931A01" w:rsidRDefault="00931A01" w:rsidP="0083621D">
      <w:pPr>
        <w:tabs>
          <w:tab w:val="left" w:pos="-1"/>
        </w:tabs>
        <w:jc w:val="both"/>
        <w:rPr>
          <w:rFonts w:cs="Simplified Arabic"/>
          <w:rtl/>
        </w:rPr>
      </w:pPr>
    </w:p>
    <w:p w:rsidR="00E469B3" w:rsidRPr="00575910" w:rsidRDefault="00E469B3" w:rsidP="00F94272">
      <w:pPr>
        <w:pStyle w:val="BodyTextIndent3"/>
        <w:rPr>
          <w:rtl/>
        </w:rPr>
      </w:pPr>
      <w:r w:rsidRPr="00575910">
        <w:rPr>
          <w:rFonts w:hint="cs"/>
          <w:rtl/>
        </w:rPr>
        <w:t>التوزيع النسبي لتعويضات العاملين في المؤسسات العاملة في القطاع الخاص والاهلي في فلسطين</w:t>
      </w:r>
      <w:r w:rsidR="00BA3523">
        <w:rPr>
          <w:rFonts w:hint="cs"/>
          <w:rtl/>
        </w:rPr>
        <w:t>*</w:t>
      </w:r>
      <w:r w:rsidRPr="00575910">
        <w:rPr>
          <w:rFonts w:hint="cs"/>
          <w:rtl/>
        </w:rPr>
        <w:t xml:space="preserve"> حسب النشاط الاقتصادي، </w:t>
      </w:r>
      <w:r w:rsidR="00827335">
        <w:rPr>
          <w:rFonts w:hint="cs"/>
          <w:rtl/>
        </w:rPr>
        <w:t>2017</w:t>
      </w:r>
    </w:p>
    <w:p w:rsidR="003851D9" w:rsidRPr="00575910" w:rsidRDefault="003851D9" w:rsidP="00E469B3">
      <w:pPr>
        <w:pStyle w:val="BodyTextIndent3"/>
        <w:rPr>
          <w:sz w:val="4"/>
          <w:szCs w:val="4"/>
          <w:rtl/>
        </w:rPr>
      </w:pPr>
    </w:p>
    <w:tbl>
      <w:tblPr>
        <w:tblStyle w:val="TableGrid"/>
        <w:bidiVisual/>
        <w:tblW w:w="0" w:type="auto"/>
        <w:jc w:val="center"/>
        <w:tblLook w:val="04A0"/>
      </w:tblPr>
      <w:tblGrid>
        <w:gridCol w:w="8728"/>
      </w:tblGrid>
      <w:tr w:rsidR="003851D9" w:rsidRPr="00575910" w:rsidTr="00931A01">
        <w:trPr>
          <w:trHeight w:val="3486"/>
          <w:jc w:val="center"/>
        </w:trPr>
        <w:tc>
          <w:tcPr>
            <w:tcW w:w="8728" w:type="dxa"/>
            <w:vAlign w:val="center"/>
          </w:tcPr>
          <w:p w:rsidR="003851D9" w:rsidRPr="00575910" w:rsidRDefault="009979AA" w:rsidP="003851D9">
            <w:pPr>
              <w:pStyle w:val="BodyTextIndent3"/>
              <w:ind w:left="0"/>
              <w:rPr>
                <w:rtl/>
              </w:rPr>
            </w:pPr>
            <w:r w:rsidRPr="009979AA">
              <w:rPr>
                <w:rtl/>
              </w:rPr>
              <w:drawing>
                <wp:inline distT="0" distB="0" distL="0" distR="0">
                  <wp:extent cx="5400675" cy="2333625"/>
                  <wp:effectExtent l="0" t="0" r="0" b="0"/>
                  <wp:docPr id="2"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83621D" w:rsidRPr="0083621D" w:rsidRDefault="00BA3523" w:rsidP="0083621D">
      <w:pPr>
        <w:tabs>
          <w:tab w:val="left" w:pos="424"/>
        </w:tabs>
        <w:ind w:left="-1"/>
        <w:rPr>
          <w:rFonts w:cs="Simplified Arabic"/>
          <w:sz w:val="18"/>
          <w:szCs w:val="18"/>
          <w:rtl/>
        </w:rPr>
      </w:pPr>
      <w:r>
        <w:rPr>
          <w:rFonts w:cs="Simplified Arabic" w:hint="cs"/>
          <w:b/>
          <w:bCs/>
          <w:sz w:val="18"/>
          <w:szCs w:val="18"/>
          <w:rtl/>
        </w:rPr>
        <w:t xml:space="preserve">   </w:t>
      </w:r>
      <w:r w:rsidRPr="00BA3523">
        <w:rPr>
          <w:rFonts w:cs="Simplified Arabic"/>
          <w:b/>
          <w:bCs/>
          <w:sz w:val="18"/>
          <w:szCs w:val="18"/>
          <w:rtl/>
        </w:rPr>
        <w:t>*</w:t>
      </w:r>
      <w:r w:rsidR="00827335" w:rsidRPr="00827335">
        <w:rPr>
          <w:rFonts w:cs="Simplified Arabic" w:hint="cs"/>
          <w:sz w:val="18"/>
          <w:szCs w:val="18"/>
          <w:rtl/>
        </w:rPr>
        <w:t>ا</w:t>
      </w:r>
      <w:r w:rsidR="00827335" w:rsidRPr="00827335">
        <w:rPr>
          <w:rFonts w:cs="Simplified Arabic"/>
          <w:sz w:val="18"/>
          <w:szCs w:val="18"/>
          <w:rtl/>
        </w:rPr>
        <w:t>لبيانات لا تشمل ذلك الجزء من محافظة القدس والذي ضمه الاحتلال الإسرائيلي إليه عنوة بعيد احتلاله للضفة الغربية عام 1967</w:t>
      </w:r>
      <w:r w:rsidR="00827335">
        <w:rPr>
          <w:rFonts w:cs="Simplified Arabic" w:hint="cs"/>
          <w:sz w:val="18"/>
          <w:szCs w:val="18"/>
          <w:rtl/>
        </w:rPr>
        <w:t>.</w:t>
      </w:r>
    </w:p>
    <w:p w:rsidR="006652CB" w:rsidRPr="00575910" w:rsidRDefault="006652CB" w:rsidP="00AD3EDA">
      <w:pPr>
        <w:tabs>
          <w:tab w:val="left" w:pos="-1"/>
        </w:tabs>
        <w:ind w:left="-1"/>
        <w:rPr>
          <w:rFonts w:cs="Simplified Arabic"/>
          <w:b/>
          <w:bCs/>
          <w:sz w:val="24"/>
          <w:szCs w:val="24"/>
          <w:rtl/>
        </w:rPr>
      </w:pPr>
      <w:r>
        <w:rPr>
          <w:rFonts w:cs="Simplified Arabic" w:hint="cs"/>
          <w:b/>
          <w:bCs/>
          <w:sz w:val="24"/>
          <w:szCs w:val="24"/>
          <w:rtl/>
        </w:rPr>
        <w:lastRenderedPageBreak/>
        <w:t>4.2</w:t>
      </w:r>
      <w:r w:rsidR="00AD3EDA">
        <w:rPr>
          <w:rFonts w:cs="Simplified Arabic" w:hint="cs"/>
          <w:b/>
          <w:bCs/>
          <w:sz w:val="24"/>
          <w:szCs w:val="24"/>
          <w:rtl/>
        </w:rPr>
        <w:t xml:space="preserve">  الإ</w:t>
      </w:r>
      <w:r w:rsidR="00E469B3" w:rsidRPr="00575910">
        <w:rPr>
          <w:rFonts w:cs="Simplified Arabic" w:hint="cs"/>
          <w:b/>
          <w:bCs/>
          <w:sz w:val="24"/>
          <w:szCs w:val="24"/>
          <w:rtl/>
        </w:rPr>
        <w:t>نتاج</w:t>
      </w:r>
      <w:r w:rsidR="00B102D2">
        <w:rPr>
          <w:rFonts w:cs="Simplified Arabic" w:hint="cs"/>
          <w:b/>
          <w:bCs/>
          <w:sz w:val="24"/>
          <w:szCs w:val="24"/>
          <w:rtl/>
        </w:rPr>
        <w:t>*</w:t>
      </w:r>
    </w:p>
    <w:p w:rsidR="00E469B3" w:rsidRPr="00575910" w:rsidRDefault="00E469B3" w:rsidP="00D85609">
      <w:pPr>
        <w:tabs>
          <w:tab w:val="left" w:pos="-1"/>
        </w:tabs>
        <w:ind w:left="-1"/>
        <w:jc w:val="both"/>
        <w:rPr>
          <w:rFonts w:cs="Simplified Arabic"/>
          <w:sz w:val="24"/>
          <w:szCs w:val="24"/>
        </w:rPr>
      </w:pPr>
      <w:r w:rsidRPr="00575910">
        <w:rPr>
          <w:rFonts w:cs="Simplified Arabic" w:hint="cs"/>
          <w:sz w:val="24"/>
          <w:szCs w:val="24"/>
          <w:rtl/>
        </w:rPr>
        <w:t>بينت النتائج الرئيسية المستخلصة من سلسلة المسوح الاقتصادية أن قيمة إجمالي الانتاج لل</w:t>
      </w:r>
      <w:r w:rsidR="008301D4">
        <w:rPr>
          <w:rFonts w:cs="Simplified Arabic" w:hint="cs"/>
          <w:sz w:val="24"/>
          <w:szCs w:val="24"/>
          <w:rtl/>
        </w:rPr>
        <w:t>أ</w:t>
      </w:r>
      <w:r w:rsidRPr="00575910">
        <w:rPr>
          <w:rFonts w:cs="Simplified Arabic" w:hint="cs"/>
          <w:sz w:val="24"/>
          <w:szCs w:val="24"/>
          <w:rtl/>
        </w:rPr>
        <w:t>نشطة الاقتصادية في</w:t>
      </w:r>
      <w:r w:rsidRPr="00575910">
        <w:rPr>
          <w:rFonts w:cs="Simplified Arabic"/>
          <w:sz w:val="24"/>
          <w:szCs w:val="24"/>
          <w:rtl/>
        </w:rPr>
        <w:t xml:space="preserve"> </w:t>
      </w:r>
      <w:r w:rsidRPr="00575910">
        <w:rPr>
          <w:rFonts w:cs="Simplified Arabic" w:hint="eastAsia"/>
          <w:sz w:val="24"/>
          <w:szCs w:val="24"/>
          <w:rtl/>
        </w:rPr>
        <w:t>المؤسسات</w:t>
      </w:r>
      <w:r w:rsidRPr="00575910">
        <w:rPr>
          <w:rFonts w:cs="Simplified Arabic"/>
          <w:sz w:val="24"/>
          <w:szCs w:val="24"/>
        </w:rPr>
        <w:t xml:space="preserve"> </w:t>
      </w:r>
      <w:r w:rsidRPr="00575910">
        <w:rPr>
          <w:rFonts w:cs="Simplified Arabic"/>
          <w:sz w:val="24"/>
          <w:szCs w:val="24"/>
          <w:rtl/>
        </w:rPr>
        <w:t>الاقتصادية العاملة</w:t>
      </w:r>
      <w:r w:rsidRPr="00575910">
        <w:rPr>
          <w:rFonts w:cs="Simplified Arabic" w:hint="cs"/>
          <w:sz w:val="24"/>
          <w:szCs w:val="24"/>
          <w:rtl/>
        </w:rPr>
        <w:t xml:space="preserve"> في فلسطين</w:t>
      </w:r>
      <w:r w:rsidR="00A36ED1">
        <w:rPr>
          <w:rFonts w:cs="Simplified Arabic" w:hint="cs"/>
          <w:sz w:val="24"/>
          <w:szCs w:val="24"/>
          <w:rtl/>
        </w:rPr>
        <w:t xml:space="preserve"> والمشمولة في سلسلة المسوح الاقتصادية</w:t>
      </w:r>
      <w:r w:rsidRPr="00575910">
        <w:rPr>
          <w:rFonts w:cs="Simplified Arabic" w:hint="cs"/>
          <w:sz w:val="24"/>
          <w:szCs w:val="24"/>
          <w:rtl/>
        </w:rPr>
        <w:t xml:space="preserve"> خلال العام </w:t>
      </w:r>
      <w:r w:rsidR="00827335">
        <w:rPr>
          <w:rFonts w:cs="Simplified Arabic" w:hint="cs"/>
          <w:sz w:val="24"/>
          <w:szCs w:val="24"/>
          <w:rtl/>
        </w:rPr>
        <w:t>2017</w:t>
      </w:r>
      <w:r w:rsidRPr="00575910">
        <w:rPr>
          <w:rFonts w:cs="Simplified Arabic" w:hint="cs"/>
          <w:sz w:val="24"/>
          <w:szCs w:val="24"/>
          <w:rtl/>
        </w:rPr>
        <w:t xml:space="preserve"> بلغت 1</w:t>
      </w:r>
      <w:r w:rsidR="0043742F">
        <w:rPr>
          <w:rFonts w:cs="Simplified Arabic" w:hint="cs"/>
          <w:sz w:val="24"/>
          <w:szCs w:val="24"/>
          <w:rtl/>
        </w:rPr>
        <w:t>2</w:t>
      </w:r>
      <w:r w:rsidRPr="00575910">
        <w:rPr>
          <w:rFonts w:cs="Simplified Arabic" w:hint="cs"/>
          <w:sz w:val="24"/>
          <w:szCs w:val="24"/>
          <w:rtl/>
        </w:rPr>
        <w:t>,</w:t>
      </w:r>
      <w:r w:rsidR="0078606C">
        <w:rPr>
          <w:rFonts w:cs="Simplified Arabic" w:hint="cs"/>
          <w:sz w:val="24"/>
          <w:szCs w:val="24"/>
          <w:rtl/>
        </w:rPr>
        <w:t>366</w:t>
      </w:r>
      <w:r w:rsidR="00CF2CB3">
        <w:rPr>
          <w:rFonts w:cs="Simplified Arabic" w:hint="cs"/>
          <w:sz w:val="24"/>
          <w:szCs w:val="24"/>
          <w:rtl/>
        </w:rPr>
        <w:t>.</w:t>
      </w:r>
      <w:r w:rsidR="0078606C">
        <w:rPr>
          <w:rFonts w:cs="Simplified Arabic" w:hint="cs"/>
          <w:sz w:val="24"/>
          <w:szCs w:val="24"/>
          <w:rtl/>
        </w:rPr>
        <w:t>1</w:t>
      </w:r>
      <w:r w:rsidRPr="00575910">
        <w:rPr>
          <w:rFonts w:cs="Simplified Arabic" w:hint="cs"/>
          <w:sz w:val="24"/>
          <w:szCs w:val="24"/>
          <w:rtl/>
        </w:rPr>
        <w:t xml:space="preserve"> مليون دولار امريكي، حيث ساهمت مؤسسات </w:t>
      </w:r>
      <w:r w:rsidR="008661ED">
        <w:rPr>
          <w:rFonts w:cs="Simplified Arabic" w:hint="cs"/>
          <w:sz w:val="24"/>
          <w:szCs w:val="24"/>
          <w:rtl/>
        </w:rPr>
        <w:t>الصناعة</w:t>
      </w:r>
      <w:r w:rsidR="00395D04">
        <w:rPr>
          <w:rFonts w:cs="Simplified Arabic" w:hint="cs"/>
          <w:sz w:val="24"/>
          <w:szCs w:val="24"/>
          <w:rtl/>
        </w:rPr>
        <w:t xml:space="preserve"> </w:t>
      </w:r>
      <w:r w:rsidRPr="00575910">
        <w:rPr>
          <w:rFonts w:cs="Simplified Arabic" w:hint="cs"/>
          <w:sz w:val="24"/>
          <w:szCs w:val="24"/>
          <w:rtl/>
        </w:rPr>
        <w:t xml:space="preserve">بنسبة </w:t>
      </w:r>
      <w:r w:rsidR="00606270" w:rsidRPr="00575910">
        <w:rPr>
          <w:rFonts w:cs="Simplified Arabic" w:hint="cs"/>
          <w:sz w:val="24"/>
          <w:szCs w:val="24"/>
          <w:rtl/>
        </w:rPr>
        <w:t>3</w:t>
      </w:r>
      <w:r w:rsidR="00707014">
        <w:rPr>
          <w:rFonts w:cs="Simplified Arabic" w:hint="cs"/>
          <w:sz w:val="24"/>
          <w:szCs w:val="24"/>
          <w:rtl/>
        </w:rPr>
        <w:t>8</w:t>
      </w:r>
      <w:r w:rsidR="00606270" w:rsidRPr="00575910">
        <w:rPr>
          <w:rFonts w:cs="Simplified Arabic" w:hint="cs"/>
          <w:sz w:val="24"/>
          <w:szCs w:val="24"/>
          <w:rtl/>
        </w:rPr>
        <w:t>.</w:t>
      </w:r>
      <w:r w:rsidR="00707014">
        <w:rPr>
          <w:rFonts w:cs="Simplified Arabic" w:hint="cs"/>
          <w:sz w:val="24"/>
          <w:szCs w:val="24"/>
          <w:rtl/>
        </w:rPr>
        <w:t>7</w:t>
      </w:r>
      <w:r w:rsidR="00AD3EDA">
        <w:rPr>
          <w:rFonts w:cs="Simplified Arabic" w:hint="cs"/>
          <w:sz w:val="24"/>
          <w:szCs w:val="24"/>
          <w:rtl/>
        </w:rPr>
        <w:t>% من اجمالي الإ</w:t>
      </w:r>
      <w:r w:rsidRPr="00575910">
        <w:rPr>
          <w:rFonts w:cs="Simplified Arabic" w:hint="cs"/>
          <w:sz w:val="24"/>
          <w:szCs w:val="24"/>
          <w:rtl/>
        </w:rPr>
        <w:t xml:space="preserve">نتاج، </w:t>
      </w:r>
      <w:r w:rsidR="00CF2CB3">
        <w:rPr>
          <w:rFonts w:cs="Simplified Arabic" w:hint="cs"/>
          <w:sz w:val="24"/>
          <w:szCs w:val="24"/>
          <w:rtl/>
        </w:rPr>
        <w:t xml:space="preserve">بينما ساهمت مؤسسات التجارة الداخلية بنسبة </w:t>
      </w:r>
      <w:r w:rsidR="0096337F">
        <w:rPr>
          <w:rFonts w:cs="Simplified Arabic" w:hint="cs"/>
          <w:sz w:val="24"/>
          <w:szCs w:val="24"/>
          <w:rtl/>
        </w:rPr>
        <w:t>32.</w:t>
      </w:r>
      <w:r w:rsidR="00707014">
        <w:rPr>
          <w:rFonts w:cs="Simplified Arabic" w:hint="cs"/>
          <w:sz w:val="24"/>
          <w:szCs w:val="24"/>
          <w:rtl/>
        </w:rPr>
        <w:t>4</w:t>
      </w:r>
      <w:r w:rsidR="0096337F">
        <w:rPr>
          <w:rFonts w:cs="Simplified Arabic" w:hint="cs"/>
          <w:sz w:val="24"/>
          <w:szCs w:val="24"/>
          <w:rtl/>
        </w:rPr>
        <w:t>%</w:t>
      </w:r>
      <w:r w:rsidR="00CF2CB3">
        <w:rPr>
          <w:rFonts w:cs="Simplified Arabic" w:hint="cs"/>
          <w:sz w:val="24"/>
          <w:szCs w:val="24"/>
          <w:rtl/>
        </w:rPr>
        <w:t xml:space="preserve"> من اجمالي الانتاج، </w:t>
      </w:r>
      <w:r w:rsidRPr="00575910">
        <w:rPr>
          <w:rFonts w:cs="Simplified Arabic" w:hint="cs"/>
          <w:sz w:val="24"/>
          <w:szCs w:val="24"/>
          <w:rtl/>
        </w:rPr>
        <w:t xml:space="preserve">مقابل </w:t>
      </w:r>
      <w:r w:rsidR="00606270" w:rsidRPr="00575910">
        <w:rPr>
          <w:rFonts w:cs="Simplified Arabic" w:hint="cs"/>
          <w:sz w:val="24"/>
          <w:szCs w:val="24"/>
          <w:rtl/>
        </w:rPr>
        <w:t>1</w:t>
      </w:r>
      <w:r w:rsidR="00707014">
        <w:rPr>
          <w:rFonts w:cs="Simplified Arabic" w:hint="cs"/>
          <w:sz w:val="24"/>
          <w:szCs w:val="24"/>
          <w:rtl/>
        </w:rPr>
        <w:t>6</w:t>
      </w:r>
      <w:r w:rsidR="00606270" w:rsidRPr="00575910">
        <w:rPr>
          <w:rFonts w:cs="Simplified Arabic" w:hint="cs"/>
          <w:sz w:val="24"/>
          <w:szCs w:val="24"/>
          <w:rtl/>
        </w:rPr>
        <w:t>.</w:t>
      </w:r>
      <w:r w:rsidR="00707014">
        <w:rPr>
          <w:rFonts w:cs="Simplified Arabic" w:hint="cs"/>
          <w:sz w:val="24"/>
          <w:szCs w:val="24"/>
          <w:rtl/>
        </w:rPr>
        <w:t>6</w:t>
      </w:r>
      <w:r w:rsidRPr="00575910">
        <w:rPr>
          <w:rFonts w:cs="Simplified Arabic" w:hint="cs"/>
          <w:sz w:val="24"/>
          <w:szCs w:val="24"/>
          <w:rtl/>
        </w:rPr>
        <w:t xml:space="preserve">% نسبة مساهمة مؤسسات الخدمات من اجمالي الانتاج، فيما بلغت نسبة مساهمة مؤسسات </w:t>
      </w:r>
      <w:r w:rsidR="00841D60">
        <w:rPr>
          <w:rFonts w:cs="Simplified Arabic" w:hint="cs"/>
          <w:sz w:val="24"/>
          <w:szCs w:val="24"/>
          <w:rtl/>
        </w:rPr>
        <w:t>الانشاءات</w:t>
      </w:r>
      <w:r w:rsidRPr="00575910">
        <w:rPr>
          <w:rFonts w:cs="Simplified Arabic" w:hint="cs"/>
          <w:sz w:val="24"/>
          <w:szCs w:val="24"/>
          <w:rtl/>
        </w:rPr>
        <w:t>، و</w:t>
      </w:r>
      <w:r w:rsidR="00841D60" w:rsidRPr="00575910">
        <w:rPr>
          <w:rFonts w:cs="Simplified Arabic" w:hint="cs"/>
          <w:sz w:val="24"/>
          <w:szCs w:val="24"/>
          <w:rtl/>
        </w:rPr>
        <w:t xml:space="preserve">المعلومات والاتصالات </w:t>
      </w:r>
      <w:r w:rsidRPr="00575910">
        <w:rPr>
          <w:rFonts w:cs="Simplified Arabic" w:hint="cs"/>
          <w:sz w:val="24"/>
          <w:szCs w:val="24"/>
          <w:rtl/>
        </w:rPr>
        <w:t>، والنقل وا</w:t>
      </w:r>
      <w:r w:rsidR="00CF2CB3">
        <w:rPr>
          <w:rFonts w:cs="Simplified Arabic" w:hint="cs"/>
          <w:sz w:val="24"/>
          <w:szCs w:val="24"/>
          <w:rtl/>
        </w:rPr>
        <w:t xml:space="preserve">لتخزين من اجمالي قيمة الانتاج </w:t>
      </w:r>
      <w:r w:rsidR="00707014">
        <w:rPr>
          <w:rFonts w:cs="Simplified Arabic" w:hint="cs"/>
          <w:sz w:val="24"/>
          <w:szCs w:val="24"/>
          <w:rtl/>
        </w:rPr>
        <w:t>5.</w:t>
      </w:r>
      <w:r w:rsidR="00841D60">
        <w:rPr>
          <w:rFonts w:cs="Simplified Arabic" w:hint="cs"/>
          <w:sz w:val="24"/>
          <w:szCs w:val="24"/>
          <w:rtl/>
        </w:rPr>
        <w:t>6</w:t>
      </w:r>
      <w:r w:rsidRPr="00575910">
        <w:rPr>
          <w:rFonts w:cs="Simplified Arabic" w:hint="cs"/>
          <w:sz w:val="24"/>
          <w:szCs w:val="24"/>
          <w:rtl/>
        </w:rPr>
        <w:t xml:space="preserve">%، </w:t>
      </w:r>
      <w:r w:rsidR="0043742F">
        <w:rPr>
          <w:rFonts w:cs="Simplified Arabic" w:hint="cs"/>
          <w:sz w:val="24"/>
          <w:szCs w:val="24"/>
          <w:rtl/>
        </w:rPr>
        <w:t>5.</w:t>
      </w:r>
      <w:r w:rsidR="00D85609">
        <w:rPr>
          <w:rFonts w:cs="Simplified Arabic" w:hint="cs"/>
          <w:sz w:val="24"/>
          <w:szCs w:val="24"/>
          <w:rtl/>
        </w:rPr>
        <w:t>2</w:t>
      </w:r>
      <w:r w:rsidRPr="00575910">
        <w:rPr>
          <w:rFonts w:cs="Simplified Arabic" w:hint="cs"/>
          <w:sz w:val="24"/>
          <w:szCs w:val="24"/>
          <w:rtl/>
        </w:rPr>
        <w:t>%، 1.</w:t>
      </w:r>
      <w:r w:rsidR="00CF2CB3">
        <w:rPr>
          <w:rFonts w:cs="Simplified Arabic" w:hint="cs"/>
          <w:sz w:val="24"/>
          <w:szCs w:val="24"/>
          <w:rtl/>
        </w:rPr>
        <w:t>5</w:t>
      </w:r>
      <w:r w:rsidRPr="00575910">
        <w:rPr>
          <w:rFonts w:cs="Simplified Arabic" w:hint="cs"/>
          <w:sz w:val="24"/>
          <w:szCs w:val="24"/>
          <w:rtl/>
        </w:rPr>
        <w:t xml:space="preserve">% على التوالي.  </w:t>
      </w:r>
      <w:r w:rsidR="00AA6DFF" w:rsidRPr="00AA6DFF">
        <w:rPr>
          <w:rFonts w:cs="Simplified Arabic" w:hint="cs"/>
          <w:sz w:val="24"/>
          <w:szCs w:val="24"/>
          <w:rtl/>
        </w:rPr>
        <w:t>(أنظر/ي جدول</w:t>
      </w:r>
      <w:r w:rsidR="00AA6DFF">
        <w:rPr>
          <w:rFonts w:cs="Simplified Arabic" w:hint="cs"/>
          <w:sz w:val="24"/>
          <w:szCs w:val="24"/>
          <w:rtl/>
        </w:rPr>
        <w:t>1-1</w:t>
      </w:r>
      <w:r w:rsidR="00AA6DFF" w:rsidRPr="00AA6DFF">
        <w:rPr>
          <w:rFonts w:cs="Simplified Arabic" w:hint="cs"/>
          <w:sz w:val="24"/>
          <w:szCs w:val="24"/>
          <w:rtl/>
        </w:rPr>
        <w:t>).</w:t>
      </w:r>
    </w:p>
    <w:p w:rsidR="00E469B3" w:rsidRPr="00931A01" w:rsidRDefault="00E469B3" w:rsidP="00E469B3">
      <w:pPr>
        <w:tabs>
          <w:tab w:val="left" w:pos="-1"/>
        </w:tabs>
        <w:ind w:left="-1"/>
        <w:jc w:val="both"/>
        <w:rPr>
          <w:rFonts w:cs="Simplified Arabic"/>
          <w:rtl/>
        </w:rPr>
      </w:pPr>
    </w:p>
    <w:p w:rsidR="00E469B3" w:rsidRPr="00575910" w:rsidRDefault="00E469B3" w:rsidP="00827335">
      <w:pPr>
        <w:pStyle w:val="BodyTextIndent3"/>
        <w:rPr>
          <w:rtl/>
        </w:rPr>
      </w:pPr>
      <w:r w:rsidRPr="00575910">
        <w:rPr>
          <w:rFonts w:hint="cs"/>
          <w:rtl/>
        </w:rPr>
        <w:t>التوزيع النسبي لانتاج المؤسسات العاملة في القطاع الخاص والاهلي في فلسطين</w:t>
      </w:r>
      <w:r w:rsidR="00BA3523">
        <w:rPr>
          <w:rFonts w:hint="cs"/>
          <w:rtl/>
        </w:rPr>
        <w:t>*</w:t>
      </w:r>
      <w:r w:rsidRPr="00575910">
        <w:rPr>
          <w:rFonts w:hint="cs"/>
          <w:rtl/>
        </w:rPr>
        <w:t xml:space="preserve"> حسب النشاط الاقتصادي، </w:t>
      </w:r>
      <w:r w:rsidR="00827335">
        <w:rPr>
          <w:rFonts w:hint="cs"/>
          <w:rtl/>
        </w:rPr>
        <w:t>2017</w:t>
      </w:r>
    </w:p>
    <w:p w:rsidR="003851D9" w:rsidRPr="00B64110" w:rsidRDefault="003851D9" w:rsidP="003851D9">
      <w:pPr>
        <w:pStyle w:val="BodyTextIndent3"/>
        <w:rPr>
          <w:sz w:val="2"/>
          <w:szCs w:val="2"/>
          <w:rtl/>
        </w:rPr>
      </w:pPr>
    </w:p>
    <w:tbl>
      <w:tblPr>
        <w:tblStyle w:val="TableGrid"/>
        <w:bidiVisual/>
        <w:tblW w:w="0" w:type="auto"/>
        <w:jc w:val="center"/>
        <w:tblLook w:val="04A0"/>
      </w:tblPr>
      <w:tblGrid>
        <w:gridCol w:w="8721"/>
      </w:tblGrid>
      <w:tr w:rsidR="003851D9" w:rsidRPr="00575910" w:rsidTr="00BA3523">
        <w:trPr>
          <w:jc w:val="center"/>
        </w:trPr>
        <w:tc>
          <w:tcPr>
            <w:tcW w:w="8721" w:type="dxa"/>
            <w:vAlign w:val="center"/>
          </w:tcPr>
          <w:p w:rsidR="003851D9" w:rsidRPr="00575910" w:rsidRDefault="003851D9" w:rsidP="003851D9">
            <w:pPr>
              <w:pStyle w:val="BodyTextIndent3"/>
              <w:ind w:left="0"/>
              <w:rPr>
                <w:rtl/>
              </w:rPr>
            </w:pPr>
            <w:r w:rsidRPr="00575910">
              <w:rPr>
                <w:rtl/>
              </w:rPr>
              <w:drawing>
                <wp:inline distT="0" distB="0" distL="0" distR="0">
                  <wp:extent cx="5400675" cy="2333625"/>
                  <wp:effectExtent l="0" t="0" r="0" b="0"/>
                  <wp:docPr id="6"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83621D" w:rsidRDefault="00BA3523" w:rsidP="0083621D">
      <w:pPr>
        <w:tabs>
          <w:tab w:val="left" w:pos="424"/>
        </w:tabs>
        <w:ind w:left="-1"/>
        <w:rPr>
          <w:rFonts w:cs="Simplified Arabic"/>
          <w:sz w:val="18"/>
          <w:szCs w:val="18"/>
          <w:rtl/>
        </w:rPr>
      </w:pPr>
      <w:r>
        <w:rPr>
          <w:rFonts w:cs="Simplified Arabic" w:hint="cs"/>
          <w:b/>
          <w:bCs/>
          <w:sz w:val="18"/>
          <w:szCs w:val="18"/>
          <w:rtl/>
        </w:rPr>
        <w:t xml:space="preserve">   </w:t>
      </w:r>
      <w:r w:rsidR="00827335" w:rsidRPr="00827335">
        <w:rPr>
          <w:rFonts w:cs="Simplified Arabic"/>
          <w:sz w:val="18"/>
          <w:szCs w:val="18"/>
          <w:rtl/>
        </w:rPr>
        <w:t>*</w:t>
      </w:r>
      <w:r w:rsidR="00827335" w:rsidRPr="00827335">
        <w:rPr>
          <w:rFonts w:cs="Simplified Arabic" w:hint="cs"/>
          <w:sz w:val="18"/>
          <w:szCs w:val="18"/>
          <w:rtl/>
        </w:rPr>
        <w:t>ا</w:t>
      </w:r>
      <w:r w:rsidR="00827335" w:rsidRPr="00827335">
        <w:rPr>
          <w:rFonts w:cs="Simplified Arabic"/>
          <w:sz w:val="18"/>
          <w:szCs w:val="18"/>
          <w:rtl/>
        </w:rPr>
        <w:t>لبيانات لا تشمل ذلك الجزء من محافظة القدس والذي ضمه الاحتلال الإسرائيلي إليه عنوة بعيد احتلاله للضفة الغربية عام 1967</w:t>
      </w:r>
      <w:r w:rsidR="00827335">
        <w:rPr>
          <w:rFonts w:cs="Simplified Arabic" w:hint="cs"/>
          <w:sz w:val="18"/>
          <w:szCs w:val="18"/>
          <w:rtl/>
        </w:rPr>
        <w:t>.</w:t>
      </w:r>
    </w:p>
    <w:p w:rsidR="0083621D" w:rsidRPr="0083621D" w:rsidRDefault="0083621D" w:rsidP="0083621D">
      <w:pPr>
        <w:tabs>
          <w:tab w:val="left" w:pos="424"/>
        </w:tabs>
        <w:ind w:left="-1"/>
        <w:rPr>
          <w:rFonts w:cs="Simplified Arabic"/>
          <w:rtl/>
        </w:rPr>
      </w:pPr>
    </w:p>
    <w:p w:rsidR="00E469B3" w:rsidRPr="00575910" w:rsidRDefault="00E469B3" w:rsidP="00516A1D">
      <w:pPr>
        <w:tabs>
          <w:tab w:val="left" w:pos="-1"/>
        </w:tabs>
        <w:rPr>
          <w:rFonts w:cs="Simplified Arabic"/>
          <w:b/>
          <w:bCs/>
          <w:sz w:val="24"/>
          <w:szCs w:val="24"/>
          <w:rtl/>
        </w:rPr>
      </w:pPr>
      <w:r w:rsidRPr="00575910">
        <w:rPr>
          <w:rFonts w:cs="Simplified Arabic" w:hint="cs"/>
          <w:b/>
          <w:bCs/>
          <w:sz w:val="24"/>
          <w:szCs w:val="24"/>
          <w:rtl/>
        </w:rPr>
        <w:t>5.</w:t>
      </w:r>
      <w:r w:rsidR="00516A1D">
        <w:rPr>
          <w:rFonts w:cs="Simplified Arabic" w:hint="cs"/>
          <w:b/>
          <w:bCs/>
          <w:sz w:val="24"/>
          <w:szCs w:val="24"/>
          <w:rtl/>
        </w:rPr>
        <w:t>2</w:t>
      </w:r>
      <w:r w:rsidRPr="00575910">
        <w:rPr>
          <w:rFonts w:cs="Simplified Arabic" w:hint="cs"/>
          <w:b/>
          <w:bCs/>
          <w:sz w:val="24"/>
          <w:szCs w:val="24"/>
          <w:rtl/>
        </w:rPr>
        <w:t xml:space="preserve">  الاستهلاك الوسيط</w:t>
      </w:r>
      <w:r w:rsidR="00B102D2">
        <w:rPr>
          <w:rFonts w:cs="Simplified Arabic" w:hint="cs"/>
          <w:b/>
          <w:bCs/>
          <w:sz w:val="24"/>
          <w:szCs w:val="24"/>
          <w:rtl/>
        </w:rPr>
        <w:t>*</w:t>
      </w:r>
    </w:p>
    <w:p w:rsidR="009C5C39" w:rsidRPr="0083621D" w:rsidRDefault="00AD3EDA" w:rsidP="00F445D2">
      <w:pPr>
        <w:jc w:val="both"/>
        <w:rPr>
          <w:rFonts w:cs="Simplified Arabic"/>
          <w:sz w:val="24"/>
          <w:szCs w:val="24"/>
        </w:rPr>
      </w:pPr>
      <w:r>
        <w:rPr>
          <w:rFonts w:cs="Simplified Arabic" w:hint="cs"/>
          <w:sz w:val="24"/>
          <w:szCs w:val="24"/>
          <w:rtl/>
        </w:rPr>
        <w:t>أ</w:t>
      </w:r>
      <w:r w:rsidR="00E469B3" w:rsidRPr="00575910">
        <w:rPr>
          <w:rFonts w:cs="Simplified Arabic" w:hint="cs"/>
          <w:sz w:val="24"/>
          <w:szCs w:val="24"/>
          <w:rtl/>
        </w:rPr>
        <w:t xml:space="preserve">ظهرت النتائج أن قيمة إجمالي الاستهلاك الوسيط </w:t>
      </w:r>
      <w:r w:rsidR="00E469B3" w:rsidRPr="00575910">
        <w:rPr>
          <w:rFonts w:cs="Simplified Arabic" w:hint="eastAsia"/>
          <w:sz w:val="24"/>
          <w:szCs w:val="24"/>
          <w:rtl/>
        </w:rPr>
        <w:t>في</w:t>
      </w:r>
      <w:r w:rsidR="00E469B3" w:rsidRPr="00575910">
        <w:rPr>
          <w:rFonts w:cs="Simplified Arabic"/>
          <w:sz w:val="24"/>
          <w:szCs w:val="24"/>
          <w:rtl/>
        </w:rPr>
        <w:t xml:space="preserve"> </w:t>
      </w:r>
      <w:r w:rsidR="00E469B3" w:rsidRPr="00575910">
        <w:rPr>
          <w:rFonts w:cs="Simplified Arabic" w:hint="eastAsia"/>
          <w:sz w:val="24"/>
          <w:szCs w:val="24"/>
          <w:rtl/>
        </w:rPr>
        <w:t>المؤسسات</w:t>
      </w:r>
      <w:r w:rsidR="00E469B3" w:rsidRPr="00575910">
        <w:rPr>
          <w:rFonts w:cs="Simplified Arabic"/>
          <w:sz w:val="24"/>
          <w:szCs w:val="24"/>
        </w:rPr>
        <w:t xml:space="preserve"> </w:t>
      </w:r>
      <w:r w:rsidR="00E469B3" w:rsidRPr="00575910">
        <w:rPr>
          <w:rFonts w:cs="Simplified Arabic"/>
          <w:sz w:val="24"/>
          <w:szCs w:val="24"/>
          <w:rtl/>
        </w:rPr>
        <w:t xml:space="preserve">الاقتصادية العاملة </w:t>
      </w:r>
      <w:r w:rsidR="00E469B3" w:rsidRPr="00575910">
        <w:rPr>
          <w:rFonts w:cs="Simplified Arabic" w:hint="cs"/>
          <w:sz w:val="24"/>
          <w:szCs w:val="24"/>
          <w:rtl/>
        </w:rPr>
        <w:t>في فلسطين للانشطة الاقتصادية</w:t>
      </w:r>
      <w:r w:rsidR="00E33E8B">
        <w:rPr>
          <w:rFonts w:cs="Simplified Arabic" w:hint="cs"/>
          <w:sz w:val="24"/>
          <w:szCs w:val="24"/>
          <w:rtl/>
        </w:rPr>
        <w:t xml:space="preserve"> المشمولة في سلسلة المسوح الاقتصادية</w:t>
      </w:r>
      <w:r w:rsidR="00E469B3" w:rsidRPr="00575910">
        <w:rPr>
          <w:rFonts w:cs="Simplified Arabic" w:hint="cs"/>
          <w:sz w:val="24"/>
          <w:szCs w:val="24"/>
          <w:rtl/>
        </w:rPr>
        <w:t xml:space="preserve"> قد بلغت 4,</w:t>
      </w:r>
      <w:r w:rsidR="009C5C39">
        <w:rPr>
          <w:rFonts w:cs="Simplified Arabic" w:hint="cs"/>
          <w:sz w:val="24"/>
          <w:szCs w:val="24"/>
          <w:rtl/>
        </w:rPr>
        <w:t>679</w:t>
      </w:r>
      <w:r w:rsidR="00E469B3" w:rsidRPr="00575910">
        <w:rPr>
          <w:rFonts w:cs="Simplified Arabic" w:hint="cs"/>
          <w:sz w:val="24"/>
          <w:szCs w:val="24"/>
          <w:rtl/>
        </w:rPr>
        <w:t>.</w:t>
      </w:r>
      <w:r w:rsidR="009C5C39">
        <w:rPr>
          <w:rFonts w:cs="Simplified Arabic" w:hint="cs"/>
          <w:sz w:val="24"/>
          <w:szCs w:val="24"/>
          <w:rtl/>
        </w:rPr>
        <w:t>9</w:t>
      </w:r>
      <w:r w:rsidR="00E469B3" w:rsidRPr="00575910">
        <w:rPr>
          <w:rFonts w:cs="Simplified Arabic" w:hint="cs"/>
          <w:sz w:val="24"/>
          <w:szCs w:val="24"/>
          <w:rtl/>
        </w:rPr>
        <w:t xml:space="preserve"> مليون دولار امريكي، حيث بلغت نسبة مساهمة المؤسسات الصناعية </w:t>
      </w:r>
      <w:r w:rsidR="009C5C39">
        <w:rPr>
          <w:rFonts w:cs="Simplified Arabic" w:hint="cs"/>
          <w:sz w:val="24"/>
          <w:szCs w:val="24"/>
          <w:rtl/>
        </w:rPr>
        <w:t>60</w:t>
      </w:r>
      <w:r w:rsidR="00E469B3" w:rsidRPr="00575910">
        <w:rPr>
          <w:rFonts w:cs="Simplified Arabic" w:hint="cs"/>
          <w:sz w:val="24"/>
          <w:szCs w:val="24"/>
          <w:rtl/>
        </w:rPr>
        <w:t>% من</w:t>
      </w:r>
      <w:r w:rsidR="00597662">
        <w:rPr>
          <w:rFonts w:cs="Simplified Arabic" w:hint="cs"/>
          <w:sz w:val="24"/>
          <w:szCs w:val="24"/>
          <w:rtl/>
        </w:rPr>
        <w:t xml:space="preserve"> قيمة</w:t>
      </w:r>
      <w:r w:rsidR="00E469B3" w:rsidRPr="00575910">
        <w:rPr>
          <w:rFonts w:cs="Simplified Arabic" w:hint="cs"/>
          <w:sz w:val="24"/>
          <w:szCs w:val="24"/>
          <w:rtl/>
        </w:rPr>
        <w:t xml:space="preserve"> إجمالي الاستهلاك الوسيط، بينما ساهمت مؤسسات التجارة الداخلية بنسبة </w:t>
      </w:r>
      <w:r w:rsidR="009C5C39">
        <w:rPr>
          <w:rFonts w:cs="Simplified Arabic" w:hint="cs"/>
          <w:sz w:val="24"/>
          <w:szCs w:val="24"/>
          <w:rtl/>
        </w:rPr>
        <w:t>15.7</w:t>
      </w:r>
      <w:r w:rsidR="00E469B3" w:rsidRPr="00575910">
        <w:rPr>
          <w:rFonts w:cs="Simplified Arabic" w:hint="cs"/>
          <w:sz w:val="24"/>
          <w:szCs w:val="24"/>
          <w:rtl/>
        </w:rPr>
        <w:t>% من</w:t>
      </w:r>
      <w:r w:rsidR="00597662">
        <w:rPr>
          <w:rFonts w:cs="Simplified Arabic" w:hint="cs"/>
          <w:sz w:val="24"/>
          <w:szCs w:val="24"/>
          <w:rtl/>
        </w:rPr>
        <w:t xml:space="preserve"> قيمة</w:t>
      </w:r>
      <w:r w:rsidR="00E469B3" w:rsidRPr="00575910">
        <w:rPr>
          <w:rFonts w:cs="Simplified Arabic" w:hint="cs"/>
          <w:sz w:val="24"/>
          <w:szCs w:val="24"/>
          <w:rtl/>
        </w:rPr>
        <w:t xml:space="preserve"> إجمالي الاستهلاك الوسيط، وبلغت نسبة مساهمة مؤسسات الخدمات </w:t>
      </w:r>
      <w:r w:rsidR="009C5C39">
        <w:rPr>
          <w:rFonts w:cs="Simplified Arabic" w:hint="cs"/>
          <w:sz w:val="24"/>
          <w:szCs w:val="24"/>
          <w:rtl/>
        </w:rPr>
        <w:t>12.4</w:t>
      </w:r>
      <w:r w:rsidR="00E469B3" w:rsidRPr="00575910">
        <w:rPr>
          <w:rFonts w:cs="Simplified Arabic" w:hint="cs"/>
          <w:sz w:val="24"/>
          <w:szCs w:val="24"/>
          <w:rtl/>
        </w:rPr>
        <w:t>% من قيمة اجمالي الاستهلاك الوسيط، ومن خلال النتائج أيضاً تبين أن نسبة مساهمة مؤسسات الانشاءات من</w:t>
      </w:r>
      <w:r w:rsidR="00F26766">
        <w:rPr>
          <w:rFonts w:cs="Simplified Arabic" w:hint="cs"/>
          <w:sz w:val="24"/>
          <w:szCs w:val="24"/>
          <w:rtl/>
        </w:rPr>
        <w:t xml:space="preserve"> قيمة</w:t>
      </w:r>
      <w:r w:rsidR="00E469B3" w:rsidRPr="00575910">
        <w:rPr>
          <w:rFonts w:cs="Simplified Arabic" w:hint="cs"/>
          <w:sz w:val="24"/>
          <w:szCs w:val="24"/>
          <w:rtl/>
        </w:rPr>
        <w:t xml:space="preserve"> إجمالي الاستهلاك الوسيط قد بلغت </w:t>
      </w:r>
      <w:r w:rsidR="009C5C39">
        <w:rPr>
          <w:rFonts w:cs="Simplified Arabic" w:hint="cs"/>
          <w:sz w:val="24"/>
          <w:szCs w:val="24"/>
          <w:rtl/>
        </w:rPr>
        <w:t>7.5</w:t>
      </w:r>
      <w:r w:rsidR="00E469B3" w:rsidRPr="00575910">
        <w:rPr>
          <w:rFonts w:cs="Simplified Arabic" w:hint="cs"/>
          <w:sz w:val="24"/>
          <w:szCs w:val="24"/>
          <w:rtl/>
        </w:rPr>
        <w:t>%، بينما كانت نسبة مساهمة مؤسسات المعلومات والاتصالات، والنقل والتخزين من</w:t>
      </w:r>
      <w:r w:rsidR="00F26766">
        <w:rPr>
          <w:rFonts w:cs="Simplified Arabic" w:hint="cs"/>
          <w:sz w:val="24"/>
          <w:szCs w:val="24"/>
          <w:rtl/>
        </w:rPr>
        <w:t xml:space="preserve"> قيمة</w:t>
      </w:r>
      <w:r w:rsidR="00E469B3" w:rsidRPr="00575910">
        <w:rPr>
          <w:rFonts w:cs="Simplified Arabic" w:hint="cs"/>
          <w:sz w:val="24"/>
          <w:szCs w:val="24"/>
          <w:rtl/>
        </w:rPr>
        <w:t xml:space="preserve"> إجمالي الاستهلاك الوسيط </w:t>
      </w:r>
      <w:r w:rsidR="009C5C39">
        <w:rPr>
          <w:rFonts w:cs="Simplified Arabic" w:hint="cs"/>
          <w:sz w:val="24"/>
          <w:szCs w:val="24"/>
          <w:rtl/>
        </w:rPr>
        <w:t>2.8</w:t>
      </w:r>
      <w:r w:rsidR="00E469B3" w:rsidRPr="00575910">
        <w:rPr>
          <w:rFonts w:cs="Simplified Arabic" w:hint="cs"/>
          <w:sz w:val="24"/>
          <w:szCs w:val="24"/>
          <w:rtl/>
        </w:rPr>
        <w:t xml:space="preserve">%، </w:t>
      </w:r>
      <w:r w:rsidR="009C5C39">
        <w:rPr>
          <w:rFonts w:cs="Simplified Arabic" w:hint="cs"/>
          <w:sz w:val="24"/>
          <w:szCs w:val="24"/>
          <w:rtl/>
        </w:rPr>
        <w:t>1.6</w:t>
      </w:r>
      <w:r w:rsidR="00E469B3" w:rsidRPr="00575910">
        <w:rPr>
          <w:rFonts w:cs="Simplified Arabic" w:hint="cs"/>
          <w:sz w:val="24"/>
          <w:szCs w:val="24"/>
          <w:rtl/>
        </w:rPr>
        <w:t>% على التوالي.</w:t>
      </w:r>
      <w:r w:rsidR="00AA6DFF">
        <w:rPr>
          <w:rFonts w:ascii="Arial" w:hAnsi="Arial" w:cs="Simplified Arabic" w:hint="cs"/>
          <w:b/>
          <w:bCs/>
          <w:noProof w:val="0"/>
          <w:sz w:val="18"/>
          <w:szCs w:val="18"/>
          <w:rtl/>
        </w:rPr>
        <w:t xml:space="preserve"> </w:t>
      </w:r>
      <w:r w:rsidR="00AA6DFF" w:rsidRPr="00AA6DFF">
        <w:rPr>
          <w:rFonts w:cs="Simplified Arabic" w:hint="cs"/>
          <w:sz w:val="24"/>
          <w:szCs w:val="24"/>
          <w:rtl/>
        </w:rPr>
        <w:t>(أنظر/ي جدول</w:t>
      </w:r>
      <w:r w:rsidR="00AA6DFF">
        <w:rPr>
          <w:rFonts w:cs="Simplified Arabic" w:hint="cs"/>
          <w:sz w:val="24"/>
          <w:szCs w:val="24"/>
          <w:rtl/>
        </w:rPr>
        <w:t>1-1</w:t>
      </w:r>
      <w:r w:rsidR="00AA6DFF" w:rsidRPr="00AA6DFF">
        <w:rPr>
          <w:rFonts w:cs="Simplified Arabic" w:hint="cs"/>
          <w:sz w:val="24"/>
          <w:szCs w:val="24"/>
          <w:rtl/>
        </w:rPr>
        <w:t>).</w:t>
      </w:r>
    </w:p>
    <w:p w:rsidR="0083621D" w:rsidRDefault="0083621D" w:rsidP="009E6324">
      <w:pPr>
        <w:tabs>
          <w:tab w:val="left" w:pos="-1"/>
        </w:tabs>
        <w:ind w:left="-1"/>
        <w:jc w:val="center"/>
        <w:rPr>
          <w:rFonts w:cs="Simplified Arabic"/>
          <w:b/>
          <w:bCs/>
          <w:rtl/>
        </w:rPr>
      </w:pPr>
    </w:p>
    <w:p w:rsidR="0083621D" w:rsidRDefault="0083621D" w:rsidP="009E6324">
      <w:pPr>
        <w:tabs>
          <w:tab w:val="left" w:pos="-1"/>
        </w:tabs>
        <w:ind w:left="-1"/>
        <w:jc w:val="center"/>
        <w:rPr>
          <w:rFonts w:cs="Simplified Arabic"/>
          <w:b/>
          <w:bCs/>
          <w:rtl/>
        </w:rPr>
      </w:pPr>
    </w:p>
    <w:p w:rsidR="0083621D" w:rsidRDefault="0083621D" w:rsidP="009E6324">
      <w:pPr>
        <w:tabs>
          <w:tab w:val="left" w:pos="-1"/>
        </w:tabs>
        <w:ind w:left="-1"/>
        <w:jc w:val="center"/>
        <w:rPr>
          <w:rFonts w:cs="Simplified Arabic"/>
          <w:b/>
          <w:bCs/>
          <w:rtl/>
        </w:rPr>
      </w:pPr>
    </w:p>
    <w:p w:rsidR="0083621D" w:rsidRDefault="0083621D" w:rsidP="009E6324">
      <w:pPr>
        <w:tabs>
          <w:tab w:val="left" w:pos="-1"/>
        </w:tabs>
        <w:ind w:left="-1"/>
        <w:jc w:val="center"/>
        <w:rPr>
          <w:rFonts w:cs="Simplified Arabic"/>
          <w:b/>
          <w:bCs/>
          <w:rtl/>
        </w:rPr>
      </w:pPr>
    </w:p>
    <w:p w:rsidR="0083621D" w:rsidRDefault="0083621D" w:rsidP="009E6324">
      <w:pPr>
        <w:tabs>
          <w:tab w:val="left" w:pos="-1"/>
        </w:tabs>
        <w:ind w:left="-1"/>
        <w:jc w:val="center"/>
        <w:rPr>
          <w:rFonts w:cs="Simplified Arabic"/>
          <w:b/>
          <w:bCs/>
          <w:rtl/>
        </w:rPr>
      </w:pPr>
    </w:p>
    <w:p w:rsidR="0083621D" w:rsidRDefault="0083621D" w:rsidP="009E6324">
      <w:pPr>
        <w:tabs>
          <w:tab w:val="left" w:pos="-1"/>
        </w:tabs>
        <w:ind w:left="-1"/>
        <w:jc w:val="center"/>
        <w:rPr>
          <w:rFonts w:cs="Simplified Arabic"/>
          <w:b/>
          <w:bCs/>
          <w:rtl/>
        </w:rPr>
      </w:pPr>
    </w:p>
    <w:p w:rsidR="0083621D" w:rsidRDefault="0083621D" w:rsidP="009E6324">
      <w:pPr>
        <w:tabs>
          <w:tab w:val="left" w:pos="-1"/>
        </w:tabs>
        <w:ind w:left="-1"/>
        <w:jc w:val="center"/>
        <w:rPr>
          <w:rFonts w:cs="Simplified Arabic"/>
          <w:b/>
          <w:bCs/>
          <w:rtl/>
        </w:rPr>
      </w:pPr>
    </w:p>
    <w:p w:rsidR="003F62D1" w:rsidRDefault="00E469B3" w:rsidP="009E6324">
      <w:pPr>
        <w:tabs>
          <w:tab w:val="left" w:pos="-1"/>
        </w:tabs>
        <w:ind w:left="-1"/>
        <w:jc w:val="center"/>
        <w:rPr>
          <w:rFonts w:cs="Simplified Arabic"/>
          <w:b/>
          <w:bCs/>
          <w:sz w:val="22"/>
          <w:szCs w:val="22"/>
          <w:rtl/>
        </w:rPr>
      </w:pPr>
      <w:r w:rsidRPr="00575910">
        <w:rPr>
          <w:rFonts w:cs="Simplified Arabic" w:hint="cs"/>
          <w:b/>
          <w:bCs/>
          <w:sz w:val="22"/>
          <w:szCs w:val="22"/>
          <w:rtl/>
        </w:rPr>
        <w:lastRenderedPageBreak/>
        <w:t>التوزيع النسبي للاستهلاك الوسيط للمؤسسات العاملة في القطاع الخاص والاهلي في فلسطين</w:t>
      </w:r>
      <w:r w:rsidR="00BA3523">
        <w:rPr>
          <w:rFonts w:cs="Simplified Arabic" w:hint="cs"/>
          <w:b/>
          <w:bCs/>
          <w:sz w:val="22"/>
          <w:szCs w:val="22"/>
          <w:rtl/>
        </w:rPr>
        <w:t>*</w:t>
      </w:r>
      <w:r w:rsidRPr="00575910">
        <w:rPr>
          <w:rFonts w:cs="Simplified Arabic" w:hint="cs"/>
          <w:b/>
          <w:bCs/>
          <w:sz w:val="22"/>
          <w:szCs w:val="22"/>
          <w:rtl/>
        </w:rPr>
        <w:t xml:space="preserve"> حسب النشاط</w:t>
      </w:r>
    </w:p>
    <w:p w:rsidR="00E469B3" w:rsidRPr="00575910" w:rsidRDefault="00E469B3" w:rsidP="00356C4C">
      <w:pPr>
        <w:tabs>
          <w:tab w:val="left" w:pos="-1"/>
        </w:tabs>
        <w:ind w:left="-1"/>
        <w:jc w:val="center"/>
        <w:rPr>
          <w:rFonts w:cs="Simplified Arabic"/>
          <w:b/>
          <w:bCs/>
          <w:sz w:val="22"/>
          <w:szCs w:val="22"/>
          <w:rtl/>
        </w:rPr>
      </w:pPr>
      <w:r w:rsidRPr="00575910">
        <w:rPr>
          <w:rFonts w:cs="Simplified Arabic" w:hint="cs"/>
          <w:b/>
          <w:bCs/>
          <w:sz w:val="22"/>
          <w:szCs w:val="22"/>
          <w:rtl/>
        </w:rPr>
        <w:t xml:space="preserve"> الاقتصادي، </w:t>
      </w:r>
      <w:r w:rsidR="00356C4C">
        <w:rPr>
          <w:rFonts w:cs="Simplified Arabic" w:hint="cs"/>
          <w:b/>
          <w:bCs/>
          <w:sz w:val="22"/>
          <w:szCs w:val="22"/>
          <w:rtl/>
        </w:rPr>
        <w:t>2017</w:t>
      </w:r>
    </w:p>
    <w:p w:rsidR="003851D9" w:rsidRPr="00575910" w:rsidRDefault="003851D9" w:rsidP="00E469B3">
      <w:pPr>
        <w:tabs>
          <w:tab w:val="left" w:pos="-1"/>
        </w:tabs>
        <w:ind w:left="-1"/>
        <w:jc w:val="center"/>
        <w:rPr>
          <w:rFonts w:cs="Simplified Arabic"/>
          <w:b/>
          <w:bCs/>
          <w:sz w:val="4"/>
          <w:szCs w:val="4"/>
          <w:rtl/>
        </w:rPr>
      </w:pPr>
    </w:p>
    <w:tbl>
      <w:tblPr>
        <w:tblStyle w:val="TableGrid"/>
        <w:bidiVisual/>
        <w:tblW w:w="0" w:type="auto"/>
        <w:jc w:val="center"/>
        <w:tblLook w:val="04A0"/>
      </w:tblPr>
      <w:tblGrid>
        <w:gridCol w:w="8727"/>
      </w:tblGrid>
      <w:tr w:rsidR="003851D9" w:rsidRPr="00575910" w:rsidTr="00BA3523">
        <w:trPr>
          <w:jc w:val="center"/>
        </w:trPr>
        <w:tc>
          <w:tcPr>
            <w:tcW w:w="8721" w:type="dxa"/>
            <w:vAlign w:val="center"/>
          </w:tcPr>
          <w:p w:rsidR="003851D9" w:rsidRPr="00575910" w:rsidRDefault="003851D9" w:rsidP="003851D9">
            <w:pPr>
              <w:tabs>
                <w:tab w:val="left" w:pos="-1"/>
              </w:tabs>
              <w:jc w:val="center"/>
              <w:rPr>
                <w:rFonts w:cs="Simplified Arabic"/>
                <w:b/>
                <w:bCs/>
                <w:sz w:val="22"/>
                <w:szCs w:val="22"/>
                <w:rtl/>
              </w:rPr>
            </w:pPr>
            <w:r w:rsidRPr="00575910">
              <w:rPr>
                <w:rFonts w:cs="Simplified Arabic"/>
                <w:b/>
                <w:bCs/>
                <w:sz w:val="22"/>
                <w:szCs w:val="22"/>
                <w:rtl/>
              </w:rPr>
              <w:drawing>
                <wp:inline distT="0" distB="0" distL="0" distR="0">
                  <wp:extent cx="5404021" cy="2487827"/>
                  <wp:effectExtent l="0" t="0" r="0" b="0"/>
                  <wp:docPr id="7"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E469B3" w:rsidRPr="00575910" w:rsidRDefault="00BA3523" w:rsidP="00367CEA">
      <w:pPr>
        <w:tabs>
          <w:tab w:val="left" w:pos="424"/>
        </w:tabs>
        <w:ind w:left="-1"/>
        <w:rPr>
          <w:rFonts w:cs="Simplified Arabic"/>
          <w:rtl/>
        </w:rPr>
      </w:pPr>
      <w:r>
        <w:rPr>
          <w:rFonts w:cs="Simplified Arabic" w:hint="cs"/>
          <w:b/>
          <w:bCs/>
          <w:sz w:val="18"/>
          <w:szCs w:val="18"/>
          <w:rtl/>
        </w:rPr>
        <w:t xml:space="preserve">   </w:t>
      </w:r>
      <w:r w:rsidRPr="00BA3523">
        <w:rPr>
          <w:rFonts w:cs="Simplified Arabic"/>
          <w:b/>
          <w:bCs/>
          <w:sz w:val="18"/>
          <w:szCs w:val="18"/>
          <w:rtl/>
        </w:rPr>
        <w:t>*</w:t>
      </w:r>
      <w:r w:rsidR="00367CEA" w:rsidRPr="00367CEA">
        <w:rPr>
          <w:rFonts w:cs="Simplified Arabic" w:hint="cs"/>
          <w:sz w:val="18"/>
          <w:szCs w:val="18"/>
          <w:rtl/>
        </w:rPr>
        <w:t xml:space="preserve"> </w:t>
      </w:r>
      <w:r w:rsidR="00367CEA" w:rsidRPr="00827335">
        <w:rPr>
          <w:rFonts w:cs="Simplified Arabic" w:hint="cs"/>
          <w:sz w:val="18"/>
          <w:szCs w:val="18"/>
          <w:rtl/>
        </w:rPr>
        <w:t>ا</w:t>
      </w:r>
      <w:r w:rsidR="00367CEA" w:rsidRPr="00827335">
        <w:rPr>
          <w:rFonts w:cs="Simplified Arabic"/>
          <w:sz w:val="18"/>
          <w:szCs w:val="18"/>
          <w:rtl/>
        </w:rPr>
        <w:t>لبيانات لا تشمل ذلك الجزء من محافظة القدس والذي ضمه الاحتلال الإسرائيلي إليه عنوة بعيد احتلاله للضفة الغربية عام 1967</w:t>
      </w:r>
      <w:r w:rsidR="00367CEA">
        <w:rPr>
          <w:rFonts w:cs="Simplified Arabic" w:hint="cs"/>
          <w:rtl/>
        </w:rPr>
        <w:t>.</w:t>
      </w:r>
    </w:p>
    <w:p w:rsidR="00B64110" w:rsidRPr="0083621D" w:rsidRDefault="00B64110" w:rsidP="00545160">
      <w:pPr>
        <w:tabs>
          <w:tab w:val="left" w:pos="-1"/>
        </w:tabs>
        <w:ind w:left="-1"/>
        <w:jc w:val="both"/>
        <w:rPr>
          <w:rFonts w:cs="Simplified Arabic"/>
          <w:lang w:val="en-GB"/>
        </w:rPr>
      </w:pPr>
    </w:p>
    <w:p w:rsidR="00E469B3" w:rsidRPr="00575910" w:rsidRDefault="00E469B3" w:rsidP="00516A1D">
      <w:pPr>
        <w:tabs>
          <w:tab w:val="left" w:pos="-1"/>
        </w:tabs>
        <w:ind w:left="-1"/>
        <w:rPr>
          <w:rFonts w:cs="Simplified Arabic"/>
          <w:b/>
          <w:bCs/>
          <w:sz w:val="24"/>
          <w:szCs w:val="24"/>
        </w:rPr>
      </w:pPr>
      <w:r w:rsidRPr="00575910">
        <w:rPr>
          <w:rFonts w:cs="Simplified Arabic" w:hint="cs"/>
          <w:b/>
          <w:bCs/>
          <w:sz w:val="24"/>
          <w:szCs w:val="24"/>
          <w:rtl/>
        </w:rPr>
        <w:t>6.</w:t>
      </w:r>
      <w:r w:rsidR="00516A1D">
        <w:rPr>
          <w:rFonts w:cs="Simplified Arabic" w:hint="cs"/>
          <w:b/>
          <w:bCs/>
          <w:sz w:val="24"/>
          <w:szCs w:val="24"/>
          <w:rtl/>
        </w:rPr>
        <w:t>2</w:t>
      </w:r>
      <w:r w:rsidRPr="00575910">
        <w:rPr>
          <w:rFonts w:cs="Simplified Arabic" w:hint="cs"/>
          <w:b/>
          <w:bCs/>
          <w:sz w:val="24"/>
          <w:szCs w:val="24"/>
          <w:rtl/>
        </w:rPr>
        <w:t xml:space="preserve">  القيمة المضافة</w:t>
      </w:r>
      <w:r w:rsidR="00B102D2">
        <w:rPr>
          <w:rFonts w:cs="Simplified Arabic" w:hint="cs"/>
          <w:b/>
          <w:bCs/>
          <w:sz w:val="24"/>
          <w:szCs w:val="24"/>
          <w:rtl/>
        </w:rPr>
        <w:t>*</w:t>
      </w:r>
    </w:p>
    <w:p w:rsidR="0083621D" w:rsidRDefault="00E469B3" w:rsidP="0083621D">
      <w:pPr>
        <w:jc w:val="both"/>
        <w:rPr>
          <w:rFonts w:cs="Simplified Arabic"/>
          <w:sz w:val="24"/>
          <w:szCs w:val="24"/>
          <w:rtl/>
        </w:rPr>
      </w:pPr>
      <w:r w:rsidRPr="00575910">
        <w:rPr>
          <w:rFonts w:cs="Simplified Arabic" w:hint="cs"/>
          <w:sz w:val="24"/>
          <w:szCs w:val="24"/>
          <w:rtl/>
        </w:rPr>
        <w:t xml:space="preserve">بينت النتائج الرئيسية المستخلصة من المسح أن إجمالي القيمة المضافة </w:t>
      </w:r>
      <w:r w:rsidR="0068371D">
        <w:rPr>
          <w:rFonts w:cs="Simplified Arabic" w:hint="cs"/>
          <w:sz w:val="24"/>
          <w:szCs w:val="24"/>
          <w:rtl/>
        </w:rPr>
        <w:t>المتولدة من ممارسة الأنشطة</w:t>
      </w:r>
      <w:r w:rsidRPr="00575910">
        <w:rPr>
          <w:rFonts w:cs="Simplified Arabic"/>
          <w:sz w:val="24"/>
          <w:szCs w:val="24"/>
        </w:rPr>
        <w:t xml:space="preserve"> </w:t>
      </w:r>
      <w:r w:rsidR="0007730C">
        <w:rPr>
          <w:rFonts w:cs="Simplified Arabic"/>
          <w:sz w:val="24"/>
          <w:szCs w:val="24"/>
          <w:rtl/>
        </w:rPr>
        <w:t>الاقتصادية العاملة</w:t>
      </w:r>
      <w:r w:rsidRPr="00575910">
        <w:rPr>
          <w:rFonts w:cs="Simplified Arabic" w:hint="cs"/>
          <w:sz w:val="24"/>
          <w:szCs w:val="24"/>
          <w:rtl/>
        </w:rPr>
        <w:t xml:space="preserve"> في فلسطين خلال العام </w:t>
      </w:r>
      <w:r w:rsidR="00F205C5">
        <w:rPr>
          <w:rFonts w:cs="Simplified Arabic" w:hint="cs"/>
          <w:sz w:val="24"/>
          <w:szCs w:val="24"/>
          <w:rtl/>
        </w:rPr>
        <w:t>2017</w:t>
      </w:r>
      <w:r w:rsidRPr="00575910">
        <w:rPr>
          <w:rFonts w:cs="Simplified Arabic" w:hint="cs"/>
          <w:sz w:val="24"/>
          <w:szCs w:val="24"/>
          <w:rtl/>
        </w:rPr>
        <w:t xml:space="preserve"> بلغت </w:t>
      </w:r>
      <w:r w:rsidR="00CF6039">
        <w:rPr>
          <w:rFonts w:cs="Simplified Arabic"/>
          <w:sz w:val="24"/>
          <w:szCs w:val="24"/>
        </w:rPr>
        <w:t xml:space="preserve"> 7,</w:t>
      </w:r>
      <w:r w:rsidR="006034BB">
        <w:rPr>
          <w:rFonts w:cs="Simplified Arabic"/>
          <w:sz w:val="24"/>
          <w:szCs w:val="24"/>
        </w:rPr>
        <w:t>6</w:t>
      </w:r>
      <w:r w:rsidR="00024048">
        <w:rPr>
          <w:rFonts w:cs="Simplified Arabic"/>
          <w:sz w:val="24"/>
          <w:szCs w:val="24"/>
        </w:rPr>
        <w:t>86</w:t>
      </w:r>
      <w:r w:rsidR="00CF6039">
        <w:rPr>
          <w:rFonts w:cs="Simplified Arabic"/>
          <w:sz w:val="24"/>
          <w:szCs w:val="24"/>
        </w:rPr>
        <w:t>.</w:t>
      </w:r>
      <w:r w:rsidR="00024048">
        <w:rPr>
          <w:rFonts w:cs="Simplified Arabic"/>
          <w:sz w:val="24"/>
          <w:szCs w:val="24"/>
        </w:rPr>
        <w:t>2</w:t>
      </w:r>
      <w:r w:rsidRPr="00575910">
        <w:rPr>
          <w:rFonts w:cs="Simplified Arabic" w:hint="cs"/>
          <w:sz w:val="24"/>
          <w:szCs w:val="24"/>
          <w:rtl/>
        </w:rPr>
        <w:t xml:space="preserve">مليون دولار امريكي، موزعة على الانشطة الاقتصادية، حيث بلغت نسبة مساهمة مؤسسات التجارة الداخلية من اجمالي القيمة المضافة </w:t>
      </w:r>
      <w:r w:rsidR="009B2D24">
        <w:rPr>
          <w:rFonts w:cs="Simplified Arabic" w:hint="cs"/>
          <w:sz w:val="24"/>
          <w:szCs w:val="24"/>
          <w:rtl/>
        </w:rPr>
        <w:t>4</w:t>
      </w:r>
      <w:r w:rsidR="00024048">
        <w:rPr>
          <w:rFonts w:cs="Simplified Arabic" w:hint="cs"/>
          <w:sz w:val="24"/>
          <w:szCs w:val="24"/>
          <w:rtl/>
        </w:rPr>
        <w:t>2</w:t>
      </w:r>
      <w:r w:rsidR="009B2D24">
        <w:rPr>
          <w:rFonts w:cs="Simplified Arabic" w:hint="cs"/>
          <w:sz w:val="24"/>
          <w:szCs w:val="24"/>
          <w:rtl/>
        </w:rPr>
        <w:t>.</w:t>
      </w:r>
      <w:r w:rsidR="00024048">
        <w:rPr>
          <w:rFonts w:cs="Simplified Arabic" w:hint="cs"/>
          <w:sz w:val="24"/>
          <w:szCs w:val="24"/>
          <w:rtl/>
        </w:rPr>
        <w:t>5</w:t>
      </w:r>
      <w:r w:rsidRPr="00575910">
        <w:rPr>
          <w:rFonts w:cs="Simplified Arabic" w:hint="cs"/>
          <w:sz w:val="24"/>
          <w:szCs w:val="24"/>
          <w:rtl/>
        </w:rPr>
        <w:t xml:space="preserve">%، بينما بلغت نسبة مساهمة مؤسسات الصناعة من اجمالي القيمة المضافة </w:t>
      </w:r>
      <w:r w:rsidR="009B2D24">
        <w:rPr>
          <w:rFonts w:cs="Simplified Arabic"/>
          <w:sz w:val="24"/>
          <w:szCs w:val="24"/>
        </w:rPr>
        <w:t>2</w:t>
      </w:r>
      <w:r w:rsidR="00024048">
        <w:rPr>
          <w:rFonts w:cs="Simplified Arabic"/>
          <w:sz w:val="24"/>
          <w:szCs w:val="24"/>
        </w:rPr>
        <w:t>5</w:t>
      </w:r>
      <w:r w:rsidR="009B2D24">
        <w:rPr>
          <w:rFonts w:cs="Simplified Arabic"/>
          <w:sz w:val="24"/>
          <w:szCs w:val="24"/>
        </w:rPr>
        <w:t>.</w:t>
      </w:r>
      <w:r w:rsidR="00024048">
        <w:rPr>
          <w:rFonts w:cs="Simplified Arabic"/>
          <w:sz w:val="24"/>
          <w:szCs w:val="24"/>
        </w:rPr>
        <w:t>7</w:t>
      </w:r>
      <w:r w:rsidRPr="00575910">
        <w:rPr>
          <w:rFonts w:cs="Simplified Arabic" w:hint="cs"/>
          <w:sz w:val="24"/>
          <w:szCs w:val="24"/>
          <w:rtl/>
        </w:rPr>
        <w:t xml:space="preserve">%، أما نسبة مساهمة مؤسسات الخدمات من اجمالي القيمة المضافة </w:t>
      </w:r>
      <w:r w:rsidR="00024048">
        <w:rPr>
          <w:rFonts w:cs="Simplified Arabic" w:hint="cs"/>
          <w:sz w:val="24"/>
          <w:szCs w:val="24"/>
          <w:rtl/>
        </w:rPr>
        <w:t>19</w:t>
      </w:r>
      <w:r w:rsidR="00906203" w:rsidRPr="00575910">
        <w:rPr>
          <w:rFonts w:cs="Simplified Arabic" w:hint="cs"/>
          <w:sz w:val="24"/>
          <w:szCs w:val="24"/>
          <w:rtl/>
        </w:rPr>
        <w:t>.</w:t>
      </w:r>
      <w:r w:rsidR="0096182F">
        <w:rPr>
          <w:rFonts w:cs="Simplified Arabic" w:hint="cs"/>
          <w:sz w:val="24"/>
          <w:szCs w:val="24"/>
          <w:rtl/>
        </w:rPr>
        <w:t>1</w:t>
      </w:r>
      <w:r w:rsidRPr="00575910">
        <w:rPr>
          <w:rFonts w:cs="Simplified Arabic" w:hint="cs"/>
          <w:sz w:val="24"/>
          <w:szCs w:val="24"/>
          <w:rtl/>
        </w:rPr>
        <w:t xml:space="preserve">%، </w:t>
      </w:r>
      <w:r w:rsidR="00BC61C2" w:rsidRPr="00575910">
        <w:rPr>
          <w:rFonts w:cs="Simplified Arabic" w:hint="cs"/>
          <w:sz w:val="24"/>
          <w:szCs w:val="24"/>
          <w:rtl/>
        </w:rPr>
        <w:t xml:space="preserve">في حين بلغت </w:t>
      </w:r>
      <w:r w:rsidRPr="00575910">
        <w:rPr>
          <w:rFonts w:cs="Simplified Arabic" w:hint="cs"/>
          <w:sz w:val="24"/>
          <w:szCs w:val="24"/>
          <w:rtl/>
        </w:rPr>
        <w:t xml:space="preserve">نسبة مساهمة مؤسسات المعلومات والاتصالات من إجمالي القيمة المضافة </w:t>
      </w:r>
      <w:r w:rsidR="004C187D">
        <w:rPr>
          <w:rFonts w:cs="Simplified Arabic" w:hint="cs"/>
          <w:sz w:val="24"/>
          <w:szCs w:val="24"/>
          <w:rtl/>
        </w:rPr>
        <w:t>6.8</w:t>
      </w:r>
      <w:r w:rsidRPr="00575910">
        <w:rPr>
          <w:rFonts w:cs="Simplified Arabic" w:hint="cs"/>
          <w:sz w:val="24"/>
          <w:szCs w:val="24"/>
          <w:rtl/>
        </w:rPr>
        <w:t xml:space="preserve">%، وبلغت نسبة مساهمة مؤسسات الانشاءات، والنقل والتخزين من اجمالي القيمة المضافة </w:t>
      </w:r>
      <w:r w:rsidR="004C187D">
        <w:rPr>
          <w:rFonts w:cs="Simplified Arabic" w:hint="cs"/>
          <w:sz w:val="24"/>
          <w:szCs w:val="24"/>
          <w:rtl/>
        </w:rPr>
        <w:t>4.4</w:t>
      </w:r>
      <w:r w:rsidRPr="00575910">
        <w:rPr>
          <w:rFonts w:cs="Simplified Arabic" w:hint="cs"/>
          <w:sz w:val="24"/>
          <w:szCs w:val="24"/>
          <w:rtl/>
        </w:rPr>
        <w:t>%، 1.</w:t>
      </w:r>
      <w:r w:rsidR="004C187D">
        <w:rPr>
          <w:rFonts w:cs="Simplified Arabic" w:hint="cs"/>
          <w:sz w:val="24"/>
          <w:szCs w:val="24"/>
          <w:rtl/>
        </w:rPr>
        <w:t>5</w:t>
      </w:r>
      <w:r w:rsidRPr="00575910">
        <w:rPr>
          <w:rFonts w:cs="Simplified Arabic" w:hint="cs"/>
          <w:sz w:val="24"/>
          <w:szCs w:val="24"/>
          <w:rtl/>
        </w:rPr>
        <w:t>% على التوالي.</w:t>
      </w:r>
      <w:r w:rsidR="00AA6DFF">
        <w:rPr>
          <w:rFonts w:cs="Simplified Arabic" w:hint="cs"/>
          <w:sz w:val="24"/>
          <w:szCs w:val="24"/>
          <w:rtl/>
        </w:rPr>
        <w:t xml:space="preserve"> </w:t>
      </w:r>
      <w:r w:rsidR="00AA6DFF" w:rsidRPr="00AA6DFF">
        <w:rPr>
          <w:rFonts w:cs="Simplified Arabic" w:hint="cs"/>
          <w:sz w:val="24"/>
          <w:szCs w:val="24"/>
          <w:rtl/>
        </w:rPr>
        <w:t>(أنظر/ي جدول</w:t>
      </w:r>
      <w:r w:rsidR="00AA6DFF">
        <w:rPr>
          <w:rFonts w:cs="Simplified Arabic" w:hint="cs"/>
          <w:sz w:val="24"/>
          <w:szCs w:val="24"/>
          <w:rtl/>
        </w:rPr>
        <w:t>1-1</w:t>
      </w:r>
      <w:r w:rsidR="00AA6DFF" w:rsidRPr="00AA6DFF">
        <w:rPr>
          <w:rFonts w:cs="Simplified Arabic" w:hint="cs"/>
          <w:sz w:val="24"/>
          <w:szCs w:val="24"/>
          <w:rtl/>
        </w:rPr>
        <w:t>).</w:t>
      </w:r>
    </w:p>
    <w:p w:rsidR="0083621D" w:rsidRPr="0083621D" w:rsidRDefault="0083621D" w:rsidP="0083621D">
      <w:pPr>
        <w:jc w:val="both"/>
        <w:rPr>
          <w:rFonts w:cs="Simplified Arabic"/>
          <w:rtl/>
        </w:rPr>
      </w:pPr>
    </w:p>
    <w:p w:rsidR="00E469B3" w:rsidRPr="00575910" w:rsidRDefault="00E469B3" w:rsidP="00356C4C">
      <w:pPr>
        <w:tabs>
          <w:tab w:val="left" w:pos="-1"/>
          <w:tab w:val="right" w:pos="1133"/>
        </w:tabs>
        <w:ind w:left="-1"/>
        <w:jc w:val="center"/>
        <w:rPr>
          <w:rFonts w:cs="Simplified Arabic"/>
          <w:sz w:val="22"/>
          <w:szCs w:val="22"/>
          <w:rtl/>
        </w:rPr>
      </w:pPr>
      <w:r w:rsidRPr="00575910">
        <w:rPr>
          <w:rFonts w:cs="Simplified Arabic" w:hint="cs"/>
          <w:b/>
          <w:bCs/>
          <w:sz w:val="22"/>
          <w:szCs w:val="22"/>
          <w:rtl/>
        </w:rPr>
        <w:t>التوزيع النسبي للقيمة المضافة للمؤسسات العاملة في القطاع الخاص والاهلي في فلسطين</w:t>
      </w:r>
      <w:r w:rsidR="00BA3523">
        <w:rPr>
          <w:rFonts w:cs="Simplified Arabic" w:hint="cs"/>
          <w:b/>
          <w:bCs/>
          <w:sz w:val="22"/>
          <w:szCs w:val="22"/>
          <w:rtl/>
        </w:rPr>
        <w:t>*</w:t>
      </w:r>
      <w:r w:rsidRPr="00575910">
        <w:rPr>
          <w:rFonts w:cs="Simplified Arabic" w:hint="cs"/>
          <w:b/>
          <w:bCs/>
          <w:sz w:val="22"/>
          <w:szCs w:val="22"/>
          <w:rtl/>
        </w:rPr>
        <w:t xml:space="preserve"> حسب النشاط الاقتصادي، </w:t>
      </w:r>
      <w:r w:rsidR="00356C4C">
        <w:rPr>
          <w:rFonts w:cs="Simplified Arabic" w:hint="cs"/>
          <w:b/>
          <w:bCs/>
          <w:sz w:val="22"/>
          <w:szCs w:val="22"/>
          <w:rtl/>
        </w:rPr>
        <w:t>2017</w:t>
      </w:r>
    </w:p>
    <w:p w:rsidR="003851D9" w:rsidRPr="00575910" w:rsidRDefault="003851D9" w:rsidP="00E469B3">
      <w:pPr>
        <w:tabs>
          <w:tab w:val="left" w:pos="-1"/>
          <w:tab w:val="right" w:pos="1133"/>
        </w:tabs>
        <w:ind w:left="-1"/>
        <w:jc w:val="center"/>
        <w:rPr>
          <w:rFonts w:cs="Simplified Arabic"/>
          <w:sz w:val="4"/>
          <w:szCs w:val="4"/>
          <w:rtl/>
        </w:rPr>
      </w:pPr>
    </w:p>
    <w:tbl>
      <w:tblPr>
        <w:tblStyle w:val="TableGrid"/>
        <w:bidiVisual/>
        <w:tblW w:w="0" w:type="auto"/>
        <w:jc w:val="center"/>
        <w:tblLook w:val="04A0"/>
      </w:tblPr>
      <w:tblGrid>
        <w:gridCol w:w="8841"/>
      </w:tblGrid>
      <w:tr w:rsidR="003851D9" w:rsidRPr="00575910" w:rsidTr="0083621D">
        <w:trPr>
          <w:trHeight w:val="3528"/>
          <w:jc w:val="center"/>
        </w:trPr>
        <w:tc>
          <w:tcPr>
            <w:tcW w:w="8841" w:type="dxa"/>
            <w:vAlign w:val="center"/>
          </w:tcPr>
          <w:p w:rsidR="003851D9" w:rsidRPr="00575910" w:rsidRDefault="003851D9" w:rsidP="003851D9">
            <w:pPr>
              <w:tabs>
                <w:tab w:val="left" w:pos="-1"/>
                <w:tab w:val="right" w:pos="1133"/>
              </w:tabs>
              <w:jc w:val="center"/>
              <w:rPr>
                <w:rFonts w:cs="Simplified Arabic"/>
                <w:sz w:val="22"/>
                <w:szCs w:val="22"/>
                <w:rtl/>
              </w:rPr>
            </w:pPr>
            <w:r w:rsidRPr="00575910">
              <w:rPr>
                <w:rFonts w:cs="Simplified Arabic"/>
                <w:sz w:val="22"/>
                <w:szCs w:val="22"/>
                <w:rtl/>
              </w:rPr>
              <w:drawing>
                <wp:inline distT="0" distB="0" distL="0" distR="0">
                  <wp:extent cx="5400675" cy="2533650"/>
                  <wp:effectExtent l="0" t="0" r="0" b="0"/>
                  <wp:docPr id="14" name="Object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BA3523" w:rsidRPr="00BA3523" w:rsidRDefault="00BA3523" w:rsidP="00356C4C">
      <w:pPr>
        <w:tabs>
          <w:tab w:val="left" w:pos="424"/>
        </w:tabs>
        <w:ind w:left="-1"/>
        <w:rPr>
          <w:rFonts w:cs="Simplified Arabic"/>
          <w:sz w:val="18"/>
          <w:szCs w:val="18"/>
          <w:rtl/>
        </w:rPr>
      </w:pPr>
      <w:r>
        <w:rPr>
          <w:rFonts w:cs="Simplified Arabic" w:hint="cs"/>
          <w:b/>
          <w:bCs/>
          <w:sz w:val="18"/>
          <w:szCs w:val="18"/>
          <w:rtl/>
        </w:rPr>
        <w:t xml:space="preserve">  </w:t>
      </w:r>
      <w:r w:rsidRPr="00BA3523">
        <w:rPr>
          <w:rFonts w:cs="Simplified Arabic"/>
          <w:b/>
          <w:bCs/>
          <w:sz w:val="18"/>
          <w:szCs w:val="18"/>
          <w:rtl/>
        </w:rPr>
        <w:t>*</w:t>
      </w:r>
      <w:r w:rsidR="00356C4C" w:rsidRPr="00827335">
        <w:rPr>
          <w:rFonts w:cs="Simplified Arabic" w:hint="cs"/>
          <w:sz w:val="18"/>
          <w:szCs w:val="18"/>
          <w:rtl/>
        </w:rPr>
        <w:t>ا</w:t>
      </w:r>
      <w:r w:rsidR="00356C4C" w:rsidRPr="00827335">
        <w:rPr>
          <w:rFonts w:cs="Simplified Arabic"/>
          <w:sz w:val="18"/>
          <w:szCs w:val="18"/>
          <w:rtl/>
        </w:rPr>
        <w:t>لبيانات لا تشمل ذلك الجزء من محافظة القدس والذي ضمه الاحتلال الإسرائيلي إليه عنوة بعيد احتلاله للضفة الغربية عام 1967</w:t>
      </w:r>
      <w:r w:rsidR="00356C4C">
        <w:rPr>
          <w:rFonts w:cs="Simplified Arabic" w:hint="cs"/>
          <w:sz w:val="18"/>
          <w:szCs w:val="18"/>
          <w:rtl/>
        </w:rPr>
        <w:t>.</w:t>
      </w:r>
    </w:p>
    <w:p w:rsidR="0083621D" w:rsidRDefault="0083621D" w:rsidP="0083621D">
      <w:pPr>
        <w:pStyle w:val="Title"/>
        <w:ind w:left="0"/>
        <w:jc w:val="left"/>
        <w:rPr>
          <w:rtl/>
        </w:rPr>
      </w:pPr>
    </w:p>
    <w:p w:rsidR="00474E08" w:rsidRPr="00575910" w:rsidRDefault="00474E08" w:rsidP="00516A1D">
      <w:pPr>
        <w:pStyle w:val="Title"/>
        <w:ind w:left="0"/>
        <w:rPr>
          <w:rtl/>
        </w:rPr>
      </w:pPr>
      <w:r w:rsidRPr="00575910">
        <w:rPr>
          <w:rFonts w:hint="cs"/>
          <w:rtl/>
        </w:rPr>
        <w:lastRenderedPageBreak/>
        <w:t xml:space="preserve">الفصل </w:t>
      </w:r>
      <w:r w:rsidR="00516A1D">
        <w:rPr>
          <w:rFonts w:hint="cs"/>
          <w:rtl/>
        </w:rPr>
        <w:t>الثالث</w:t>
      </w:r>
    </w:p>
    <w:p w:rsidR="00096333" w:rsidRPr="00575910" w:rsidRDefault="00096333" w:rsidP="00166D11">
      <w:pPr>
        <w:pStyle w:val="Title"/>
        <w:ind w:left="0"/>
        <w:rPr>
          <w:rtl/>
        </w:rPr>
      </w:pPr>
    </w:p>
    <w:p w:rsidR="005F280E" w:rsidRDefault="00474E08" w:rsidP="0034107E">
      <w:pPr>
        <w:tabs>
          <w:tab w:val="left" w:pos="-1"/>
        </w:tabs>
        <w:ind w:left="-1"/>
        <w:jc w:val="center"/>
        <w:rPr>
          <w:rFonts w:cs="Simplified Arabic"/>
          <w:b/>
          <w:bCs/>
          <w:sz w:val="28"/>
          <w:szCs w:val="28"/>
          <w:rtl/>
        </w:rPr>
      </w:pPr>
      <w:r w:rsidRPr="00575910">
        <w:rPr>
          <w:rFonts w:cs="Simplified Arabic"/>
          <w:b/>
          <w:bCs/>
          <w:sz w:val="28"/>
          <w:szCs w:val="28"/>
          <w:rtl/>
        </w:rPr>
        <w:t>المنهجية</w:t>
      </w:r>
      <w:r w:rsidR="00E21CEC" w:rsidRPr="00575910">
        <w:rPr>
          <w:rFonts w:cs="Simplified Arabic" w:hint="cs"/>
          <w:b/>
          <w:bCs/>
          <w:sz w:val="28"/>
          <w:szCs w:val="28"/>
          <w:rtl/>
        </w:rPr>
        <w:t xml:space="preserve"> </w:t>
      </w:r>
    </w:p>
    <w:p w:rsidR="00CC7283" w:rsidRDefault="00CC7283" w:rsidP="0034107E">
      <w:pPr>
        <w:tabs>
          <w:tab w:val="left" w:pos="-1"/>
        </w:tabs>
        <w:ind w:left="-1"/>
        <w:jc w:val="center"/>
        <w:rPr>
          <w:rFonts w:cs="Simplified Arabic"/>
          <w:b/>
          <w:bCs/>
          <w:sz w:val="28"/>
          <w:szCs w:val="28"/>
          <w:rtl/>
        </w:rPr>
      </w:pPr>
    </w:p>
    <w:p w:rsidR="00CC7283" w:rsidRPr="00CC7283" w:rsidRDefault="00CC7283" w:rsidP="00CC7283">
      <w:pPr>
        <w:pStyle w:val="Heading5"/>
        <w:jc w:val="left"/>
        <w:rPr>
          <w:rFonts w:cs="Simplified Arabic"/>
          <w:b/>
          <w:bCs/>
          <w:sz w:val="24"/>
          <w:szCs w:val="24"/>
        </w:rPr>
      </w:pPr>
      <w:r w:rsidRPr="00CC7283">
        <w:rPr>
          <w:rFonts w:cs="Simplified Arabic"/>
          <w:b/>
          <w:bCs/>
          <w:sz w:val="24"/>
          <w:szCs w:val="24"/>
          <w:rtl/>
        </w:rPr>
        <w:t>المقدمة</w:t>
      </w:r>
    </w:p>
    <w:p w:rsidR="00CC7283" w:rsidRPr="00CC7283" w:rsidRDefault="00CC7283" w:rsidP="007368A5">
      <w:pPr>
        <w:pStyle w:val="Header"/>
        <w:jc w:val="lowKashida"/>
        <w:rPr>
          <w:rFonts w:cs="Simplified Arabic"/>
          <w:sz w:val="24"/>
          <w:szCs w:val="24"/>
          <w:rtl/>
        </w:rPr>
      </w:pPr>
      <w:r w:rsidRPr="00CC7283">
        <w:rPr>
          <w:rFonts w:cs="Simplified Arabic"/>
          <w:sz w:val="24"/>
          <w:szCs w:val="24"/>
          <w:rtl/>
        </w:rPr>
        <w:t>نظراً للتطور التقني وتطور وسائل الاتصالات وتبادل البيانات ونظم المعلومات الجغرافية (</w:t>
      </w:r>
      <w:r w:rsidRPr="00CC7283">
        <w:rPr>
          <w:rFonts w:cs="Simplified Arabic"/>
          <w:sz w:val="24"/>
          <w:szCs w:val="24"/>
        </w:rPr>
        <w:t>GIS</w:t>
      </w:r>
      <w:r w:rsidRPr="00CC7283">
        <w:rPr>
          <w:rFonts w:cs="Simplified Arabic"/>
          <w:sz w:val="24"/>
          <w:szCs w:val="24"/>
          <w:rtl/>
        </w:rPr>
        <w:t>) والنمو الهائل في تكنولوجيا الأجهزة اللوحية وتقنيات نشر المعلومات، فقد تم اتخاذ القرار بتوظيف هذا التطور في تنفيذ المسوح التي ينفذها الجهاز بداية بسلسلة المسوح الاقتصادية، حيث يعتبر أول المسوح بعد التعداد ينفذ بمنظومة تكنولوجية متكاملة من أجل الوصول إلى مستوى عالي من الدقة والتكامل وشمولية البيانات الإحصـائية. ان استخدام نظم المعلومات الجغرافية (</w:t>
      </w:r>
      <w:r w:rsidRPr="00CC7283">
        <w:rPr>
          <w:rFonts w:cs="Simplified Arabic"/>
          <w:sz w:val="24"/>
          <w:szCs w:val="24"/>
        </w:rPr>
        <w:t>GIS</w:t>
      </w:r>
      <w:r w:rsidRPr="00CC7283">
        <w:rPr>
          <w:rFonts w:cs="Simplified Arabic"/>
          <w:sz w:val="24"/>
          <w:szCs w:val="24"/>
          <w:rtl/>
        </w:rPr>
        <w:t xml:space="preserve">) فـــي مسوح السلسلة أدى </w:t>
      </w:r>
      <w:r w:rsidR="007368A5">
        <w:rPr>
          <w:rFonts w:cs="Simplified Arabic" w:hint="cs"/>
          <w:sz w:val="24"/>
          <w:szCs w:val="24"/>
          <w:rtl/>
        </w:rPr>
        <w:t>الى</w:t>
      </w:r>
      <w:r w:rsidRPr="00CC7283">
        <w:rPr>
          <w:rFonts w:cs="Simplified Arabic"/>
          <w:sz w:val="24"/>
          <w:szCs w:val="24"/>
          <w:rtl/>
        </w:rPr>
        <w:t xml:space="preserve"> إحداث نقلة نوعية في </w:t>
      </w:r>
      <w:r w:rsidR="007368A5">
        <w:rPr>
          <w:rFonts w:cs="Simplified Arabic" w:hint="cs"/>
          <w:sz w:val="24"/>
          <w:szCs w:val="24"/>
          <w:rtl/>
        </w:rPr>
        <w:t>جمع البيانات وكذلك في مجال نشر البيانات.</w:t>
      </w:r>
    </w:p>
    <w:p w:rsidR="0034107E" w:rsidRPr="0034107E" w:rsidRDefault="0034107E" w:rsidP="0034107E">
      <w:pPr>
        <w:tabs>
          <w:tab w:val="left" w:pos="-1"/>
        </w:tabs>
        <w:ind w:left="-1"/>
        <w:jc w:val="center"/>
        <w:rPr>
          <w:rFonts w:cs="Simplified Arabic"/>
          <w:b/>
          <w:bCs/>
          <w:sz w:val="28"/>
          <w:szCs w:val="28"/>
          <w:rtl/>
        </w:rPr>
      </w:pPr>
    </w:p>
    <w:p w:rsidR="005F280E" w:rsidRPr="00575910" w:rsidRDefault="005F280E" w:rsidP="00ED6C9F">
      <w:pPr>
        <w:pStyle w:val="Heading2"/>
        <w:ind w:left="-19"/>
        <w:jc w:val="both"/>
        <w:rPr>
          <w:rFonts w:cs="Simplified Arabic"/>
          <w:sz w:val="24"/>
          <w:szCs w:val="24"/>
          <w:rtl/>
        </w:rPr>
      </w:pPr>
      <w:r w:rsidRPr="00575910">
        <w:rPr>
          <w:rFonts w:cs="Simplified Arabic" w:hint="cs"/>
          <w:sz w:val="24"/>
          <w:szCs w:val="24"/>
          <w:rtl/>
        </w:rPr>
        <w:t>1.</w:t>
      </w:r>
      <w:r w:rsidR="00516A1D">
        <w:rPr>
          <w:rFonts w:cs="Simplified Arabic" w:hint="cs"/>
          <w:sz w:val="24"/>
          <w:szCs w:val="24"/>
          <w:rtl/>
        </w:rPr>
        <w:t>3</w:t>
      </w:r>
      <w:r w:rsidRPr="00575910">
        <w:rPr>
          <w:rFonts w:cs="Simplified Arabic" w:hint="cs"/>
          <w:sz w:val="24"/>
          <w:szCs w:val="24"/>
          <w:rtl/>
        </w:rPr>
        <w:t xml:space="preserve"> </w:t>
      </w:r>
      <w:r w:rsidRPr="00575910">
        <w:rPr>
          <w:rFonts w:cs="Simplified Arabic"/>
          <w:sz w:val="24"/>
          <w:szCs w:val="24"/>
          <w:rtl/>
        </w:rPr>
        <w:t xml:space="preserve">أهداف </w:t>
      </w:r>
      <w:r w:rsidR="00ED6C9F">
        <w:rPr>
          <w:rFonts w:cs="Simplified Arabic" w:hint="cs"/>
          <w:sz w:val="24"/>
          <w:szCs w:val="24"/>
          <w:rtl/>
        </w:rPr>
        <w:t>المسح</w:t>
      </w:r>
    </w:p>
    <w:p w:rsidR="005F280E" w:rsidRPr="00575910" w:rsidRDefault="005F280E" w:rsidP="005F280E">
      <w:pPr>
        <w:ind w:left="566" w:hanging="567"/>
        <w:jc w:val="lowKashida"/>
        <w:rPr>
          <w:rFonts w:cs="Simplified Arabic"/>
          <w:sz w:val="24"/>
          <w:szCs w:val="24"/>
          <w:rtl/>
        </w:rPr>
      </w:pPr>
      <w:r w:rsidRPr="00575910">
        <w:rPr>
          <w:rFonts w:cs="Simplified Arabic" w:hint="cs"/>
          <w:sz w:val="24"/>
          <w:szCs w:val="24"/>
          <w:rtl/>
        </w:rPr>
        <w:t>تهدف سلسلة المسوح الاقتصادية</w:t>
      </w:r>
      <w:r w:rsidRPr="00575910">
        <w:rPr>
          <w:rFonts w:cs="Simplified Arabic"/>
          <w:sz w:val="24"/>
          <w:szCs w:val="24"/>
          <w:rtl/>
        </w:rPr>
        <w:t xml:space="preserve"> بصفة عامة إلى توفير البيانات التالية:</w:t>
      </w:r>
    </w:p>
    <w:p w:rsidR="005F280E" w:rsidRPr="00575910" w:rsidRDefault="005F280E" w:rsidP="004544BF">
      <w:pPr>
        <w:pStyle w:val="ListParagraph"/>
        <w:numPr>
          <w:ilvl w:val="0"/>
          <w:numId w:val="25"/>
        </w:numPr>
        <w:ind w:left="424" w:hanging="284"/>
        <w:jc w:val="lowKashida"/>
        <w:rPr>
          <w:rFonts w:cs="Simplified Arabic"/>
          <w:sz w:val="24"/>
          <w:szCs w:val="24"/>
          <w:rtl/>
        </w:rPr>
      </w:pPr>
      <w:r w:rsidRPr="00575910">
        <w:rPr>
          <w:rFonts w:cs="Simplified Arabic"/>
          <w:sz w:val="24"/>
          <w:szCs w:val="24"/>
          <w:rtl/>
        </w:rPr>
        <w:t xml:space="preserve">عدد المؤسسات العاملة في </w:t>
      </w:r>
      <w:r w:rsidRPr="00575910">
        <w:rPr>
          <w:rFonts w:cs="Simplified Arabic" w:hint="cs"/>
          <w:sz w:val="24"/>
          <w:szCs w:val="24"/>
          <w:rtl/>
        </w:rPr>
        <w:t>الأنشطة الاقتصادية المشمولة</w:t>
      </w:r>
      <w:r w:rsidRPr="00575910">
        <w:rPr>
          <w:rFonts w:cs="Simplified Arabic"/>
          <w:sz w:val="24"/>
          <w:szCs w:val="24"/>
          <w:rtl/>
        </w:rPr>
        <w:t xml:space="preserve"> حسب النشاط</w:t>
      </w:r>
      <w:r w:rsidRPr="00575910">
        <w:rPr>
          <w:rFonts w:cs="Simplified Arabic" w:hint="cs"/>
          <w:sz w:val="24"/>
          <w:szCs w:val="24"/>
          <w:rtl/>
        </w:rPr>
        <w:t xml:space="preserve"> الاقتصادي </w:t>
      </w:r>
      <w:r w:rsidR="00ED6C9F">
        <w:rPr>
          <w:rFonts w:cs="Simplified Arabic" w:hint="cs"/>
          <w:sz w:val="24"/>
          <w:szCs w:val="24"/>
          <w:rtl/>
        </w:rPr>
        <w:t>والمنطقة</w:t>
      </w:r>
      <w:r w:rsidRPr="00575910">
        <w:rPr>
          <w:rFonts w:cs="Simplified Arabic"/>
          <w:sz w:val="24"/>
          <w:szCs w:val="24"/>
          <w:rtl/>
        </w:rPr>
        <w:t>.</w:t>
      </w:r>
    </w:p>
    <w:p w:rsidR="005F280E" w:rsidRPr="00575910" w:rsidRDefault="005F280E" w:rsidP="000F48CF">
      <w:pPr>
        <w:pStyle w:val="ListParagraph"/>
        <w:numPr>
          <w:ilvl w:val="0"/>
          <w:numId w:val="25"/>
        </w:numPr>
        <w:ind w:left="424" w:hanging="284"/>
        <w:jc w:val="lowKashida"/>
        <w:rPr>
          <w:rFonts w:cs="Simplified Arabic"/>
          <w:sz w:val="24"/>
          <w:szCs w:val="24"/>
          <w:rtl/>
        </w:rPr>
      </w:pPr>
      <w:r w:rsidRPr="00575910">
        <w:rPr>
          <w:rFonts w:cs="Simplified Arabic"/>
          <w:sz w:val="24"/>
          <w:szCs w:val="24"/>
          <w:rtl/>
        </w:rPr>
        <w:t>عدد العاملين وتعويضات</w:t>
      </w:r>
      <w:r w:rsidR="000D718A">
        <w:rPr>
          <w:rFonts w:cs="Simplified Arabic" w:hint="cs"/>
          <w:sz w:val="24"/>
          <w:szCs w:val="24"/>
          <w:rtl/>
        </w:rPr>
        <w:t xml:space="preserve"> العاملين</w:t>
      </w:r>
      <w:r w:rsidRPr="00575910">
        <w:rPr>
          <w:rFonts w:cs="Simplified Arabic"/>
          <w:sz w:val="24"/>
          <w:szCs w:val="24"/>
          <w:rtl/>
        </w:rPr>
        <w:t>.</w:t>
      </w:r>
    </w:p>
    <w:p w:rsidR="005F280E" w:rsidRPr="00575910" w:rsidRDefault="005F280E" w:rsidP="004544BF">
      <w:pPr>
        <w:pStyle w:val="ListParagraph"/>
        <w:numPr>
          <w:ilvl w:val="0"/>
          <w:numId w:val="25"/>
        </w:numPr>
        <w:ind w:left="424" w:hanging="284"/>
        <w:jc w:val="lowKashida"/>
        <w:rPr>
          <w:rFonts w:cs="Simplified Arabic"/>
          <w:sz w:val="24"/>
          <w:szCs w:val="24"/>
          <w:rtl/>
        </w:rPr>
      </w:pPr>
      <w:r w:rsidRPr="00575910">
        <w:rPr>
          <w:rFonts w:cs="Simplified Arabic"/>
          <w:sz w:val="24"/>
          <w:szCs w:val="24"/>
          <w:rtl/>
        </w:rPr>
        <w:t>قيمة الإنتاج من الأنشطة الرئيسية والثانوية حسب الأنشطة المختلفة.</w:t>
      </w:r>
    </w:p>
    <w:p w:rsidR="005F280E" w:rsidRPr="00575910" w:rsidRDefault="005F280E" w:rsidP="004544BF">
      <w:pPr>
        <w:pStyle w:val="ListParagraph"/>
        <w:numPr>
          <w:ilvl w:val="0"/>
          <w:numId w:val="25"/>
        </w:numPr>
        <w:ind w:left="424" w:hanging="284"/>
        <w:jc w:val="lowKashida"/>
        <w:rPr>
          <w:rFonts w:cs="Simplified Arabic"/>
          <w:sz w:val="24"/>
          <w:szCs w:val="24"/>
          <w:rtl/>
        </w:rPr>
      </w:pPr>
      <w:r w:rsidRPr="00575910">
        <w:rPr>
          <w:rFonts w:cs="Simplified Arabic"/>
          <w:sz w:val="24"/>
          <w:szCs w:val="24"/>
          <w:rtl/>
        </w:rPr>
        <w:t>الاستهلاك الوسيط (مستلزمات الإنتاج) من السلع والخدمات المستخدمة في الأنشطة الإنتاجية المختلفة.</w:t>
      </w:r>
    </w:p>
    <w:p w:rsidR="005F280E" w:rsidRPr="00575910" w:rsidRDefault="005F280E" w:rsidP="004544BF">
      <w:pPr>
        <w:pStyle w:val="ListParagraph"/>
        <w:numPr>
          <w:ilvl w:val="0"/>
          <w:numId w:val="25"/>
        </w:numPr>
        <w:ind w:left="424" w:hanging="284"/>
        <w:jc w:val="lowKashida"/>
        <w:rPr>
          <w:rFonts w:cs="Simplified Arabic"/>
          <w:sz w:val="24"/>
          <w:szCs w:val="24"/>
          <w:rtl/>
        </w:rPr>
      </w:pPr>
      <w:r w:rsidRPr="00575910">
        <w:rPr>
          <w:rFonts w:cs="Simplified Arabic"/>
          <w:sz w:val="24"/>
          <w:szCs w:val="24"/>
          <w:rtl/>
        </w:rPr>
        <w:t>القيمة المضافة ومكوناتها المختلفة.</w:t>
      </w:r>
    </w:p>
    <w:p w:rsidR="005F280E" w:rsidRPr="00575910" w:rsidRDefault="005F280E" w:rsidP="004544BF">
      <w:pPr>
        <w:pStyle w:val="ListParagraph"/>
        <w:numPr>
          <w:ilvl w:val="0"/>
          <w:numId w:val="25"/>
        </w:numPr>
        <w:ind w:left="424" w:hanging="284"/>
        <w:jc w:val="lowKashida"/>
        <w:rPr>
          <w:rFonts w:cs="Simplified Arabic"/>
          <w:sz w:val="24"/>
          <w:szCs w:val="24"/>
          <w:rtl/>
        </w:rPr>
      </w:pPr>
      <w:r w:rsidRPr="00575910">
        <w:rPr>
          <w:rFonts w:cs="Simplified Arabic"/>
          <w:sz w:val="24"/>
          <w:szCs w:val="24"/>
          <w:rtl/>
        </w:rPr>
        <w:t>قيمة المخزون من مستلزمات الإنتاج، والإنتاج.</w:t>
      </w:r>
    </w:p>
    <w:p w:rsidR="005F280E" w:rsidRPr="00575910" w:rsidRDefault="00454375" w:rsidP="000D718A">
      <w:pPr>
        <w:pStyle w:val="ListParagraph"/>
        <w:numPr>
          <w:ilvl w:val="0"/>
          <w:numId w:val="25"/>
        </w:numPr>
        <w:ind w:left="424" w:hanging="284"/>
        <w:jc w:val="lowKashida"/>
        <w:rPr>
          <w:rFonts w:cs="Simplified Arabic"/>
          <w:sz w:val="24"/>
          <w:szCs w:val="24"/>
          <w:rtl/>
        </w:rPr>
      </w:pPr>
      <w:r>
        <w:rPr>
          <w:rFonts w:cs="Simplified Arabic" w:hint="cs"/>
          <w:sz w:val="24"/>
          <w:szCs w:val="24"/>
          <w:rtl/>
        </w:rPr>
        <w:t>المدفوعات والتحويلات المتنوعة</w:t>
      </w:r>
      <w:r w:rsidR="005F280E" w:rsidRPr="00575910">
        <w:rPr>
          <w:rFonts w:cs="Simplified Arabic"/>
          <w:sz w:val="24"/>
          <w:szCs w:val="24"/>
          <w:rtl/>
        </w:rPr>
        <w:t>.</w:t>
      </w:r>
    </w:p>
    <w:p w:rsidR="005F280E" w:rsidRPr="00575910" w:rsidRDefault="005F280E" w:rsidP="004544BF">
      <w:pPr>
        <w:pStyle w:val="ListParagraph"/>
        <w:numPr>
          <w:ilvl w:val="0"/>
          <w:numId w:val="25"/>
        </w:numPr>
        <w:ind w:left="424" w:hanging="284"/>
        <w:jc w:val="lowKashida"/>
        <w:rPr>
          <w:rFonts w:cs="Simplified Arabic"/>
          <w:sz w:val="24"/>
          <w:szCs w:val="24"/>
        </w:rPr>
      </w:pPr>
      <w:r w:rsidRPr="00575910">
        <w:rPr>
          <w:rFonts w:cs="Simplified Arabic"/>
          <w:sz w:val="24"/>
          <w:szCs w:val="24"/>
          <w:rtl/>
        </w:rPr>
        <w:t xml:space="preserve">حركة الموجودات والتكوين الرأسمالي الثابت لكافة الأنشطة </w:t>
      </w:r>
      <w:r w:rsidRPr="00575910">
        <w:rPr>
          <w:rFonts w:cs="Simplified Arabic" w:hint="cs"/>
          <w:sz w:val="24"/>
          <w:szCs w:val="24"/>
          <w:rtl/>
        </w:rPr>
        <w:t>الاقتصادية</w:t>
      </w:r>
      <w:r w:rsidRPr="00575910">
        <w:rPr>
          <w:rFonts w:cs="Simplified Arabic"/>
          <w:sz w:val="24"/>
          <w:szCs w:val="24"/>
          <w:rtl/>
        </w:rPr>
        <w:t>.</w:t>
      </w:r>
    </w:p>
    <w:p w:rsidR="005F280E" w:rsidRPr="00575910" w:rsidRDefault="005F280E" w:rsidP="00166D11">
      <w:pPr>
        <w:ind w:left="566" w:hanging="284"/>
        <w:jc w:val="lowKashida"/>
        <w:rPr>
          <w:rFonts w:cs="Simplified Arabic"/>
          <w:sz w:val="16"/>
          <w:szCs w:val="16"/>
        </w:rPr>
      </w:pPr>
    </w:p>
    <w:p w:rsidR="005F280E" w:rsidRPr="00575910" w:rsidRDefault="005F280E" w:rsidP="005F280E">
      <w:pPr>
        <w:ind w:left="566" w:hanging="567"/>
        <w:jc w:val="lowKashida"/>
        <w:rPr>
          <w:rFonts w:cs="Simplified Arabic"/>
          <w:sz w:val="24"/>
          <w:szCs w:val="24"/>
          <w:rtl/>
        </w:rPr>
      </w:pPr>
      <w:r w:rsidRPr="00575910">
        <w:rPr>
          <w:rFonts w:cs="Simplified Arabic"/>
          <w:sz w:val="24"/>
          <w:szCs w:val="24"/>
          <w:rtl/>
        </w:rPr>
        <w:t>وتمكن البيانات المذكورة أعلاه من تحقيق ما يلي:</w:t>
      </w:r>
    </w:p>
    <w:p w:rsidR="005F280E" w:rsidRPr="00575910" w:rsidRDefault="005F280E" w:rsidP="004544BF">
      <w:pPr>
        <w:numPr>
          <w:ilvl w:val="0"/>
          <w:numId w:val="11"/>
        </w:numPr>
        <w:ind w:left="424" w:right="0" w:hanging="284"/>
        <w:jc w:val="lowKashida"/>
        <w:rPr>
          <w:rFonts w:cs="Simplified Arabic"/>
          <w:sz w:val="24"/>
          <w:szCs w:val="24"/>
          <w:rtl/>
        </w:rPr>
      </w:pPr>
      <w:r w:rsidRPr="00575910">
        <w:rPr>
          <w:rFonts w:cs="Simplified Arabic"/>
          <w:sz w:val="24"/>
          <w:szCs w:val="24"/>
          <w:rtl/>
        </w:rPr>
        <w:t xml:space="preserve">المساهمة في توفير البيانات الأساسية اللازمة لإعداد الحسابات القومية، وذلك وفق نظام الحسابات القومية </w:t>
      </w:r>
      <w:r w:rsidR="007A288C" w:rsidRPr="00575910">
        <w:rPr>
          <w:rFonts w:cs="Simplified Arabic" w:hint="cs"/>
          <w:sz w:val="24"/>
          <w:szCs w:val="24"/>
          <w:rtl/>
        </w:rPr>
        <w:t>المعتمد</w:t>
      </w:r>
      <w:r w:rsidRPr="00575910">
        <w:rPr>
          <w:rFonts w:cs="Simplified Arabic"/>
          <w:sz w:val="24"/>
          <w:szCs w:val="24"/>
          <w:rtl/>
        </w:rPr>
        <w:t xml:space="preserve"> من الأمم المتحدة</w:t>
      </w:r>
      <w:r w:rsidRPr="00575910">
        <w:rPr>
          <w:rFonts w:cs="Simplified Arabic" w:hint="cs"/>
          <w:sz w:val="24"/>
          <w:szCs w:val="24"/>
          <w:rtl/>
        </w:rPr>
        <w:t xml:space="preserve"> </w:t>
      </w:r>
      <w:r w:rsidR="00ED6C9F">
        <w:rPr>
          <w:rFonts w:cs="Simplified Arabic" w:hint="cs"/>
          <w:sz w:val="24"/>
          <w:szCs w:val="24"/>
          <w:rtl/>
        </w:rPr>
        <w:t>(</w:t>
      </w:r>
      <w:r w:rsidR="00ED6C9F">
        <w:rPr>
          <w:rFonts w:cs="Simplified Arabic"/>
          <w:sz w:val="24"/>
          <w:szCs w:val="24"/>
        </w:rPr>
        <w:t xml:space="preserve">(SNA </w:t>
      </w:r>
      <w:r w:rsidR="00863DB3" w:rsidRPr="00575910">
        <w:rPr>
          <w:rFonts w:cs="Simplified Arabic"/>
          <w:sz w:val="24"/>
          <w:szCs w:val="24"/>
        </w:rPr>
        <w:t>2008</w:t>
      </w:r>
      <w:r w:rsidRPr="00575910">
        <w:rPr>
          <w:rFonts w:cs="Simplified Arabic"/>
          <w:sz w:val="24"/>
          <w:szCs w:val="24"/>
          <w:rtl/>
        </w:rPr>
        <w:t>.</w:t>
      </w:r>
    </w:p>
    <w:p w:rsidR="005F280E" w:rsidRPr="00575910" w:rsidRDefault="005F280E" w:rsidP="004544BF">
      <w:pPr>
        <w:numPr>
          <w:ilvl w:val="0"/>
          <w:numId w:val="12"/>
        </w:numPr>
        <w:ind w:left="424" w:right="0" w:hanging="284"/>
        <w:jc w:val="lowKashida"/>
        <w:rPr>
          <w:rFonts w:cs="Simplified Arabic"/>
          <w:sz w:val="24"/>
          <w:szCs w:val="24"/>
          <w:rtl/>
        </w:rPr>
      </w:pPr>
      <w:r w:rsidRPr="00575910">
        <w:rPr>
          <w:rFonts w:cs="Simplified Arabic"/>
          <w:sz w:val="24"/>
          <w:szCs w:val="24"/>
          <w:rtl/>
        </w:rPr>
        <w:t xml:space="preserve"> توفير البيانات اللازمة لأغراض البحث والتحليل الاقتصادي.</w:t>
      </w:r>
    </w:p>
    <w:p w:rsidR="005F280E" w:rsidRPr="00575910" w:rsidRDefault="005F280E" w:rsidP="004544BF">
      <w:pPr>
        <w:numPr>
          <w:ilvl w:val="0"/>
          <w:numId w:val="13"/>
        </w:numPr>
        <w:ind w:left="424" w:right="0" w:hanging="284"/>
        <w:jc w:val="lowKashida"/>
        <w:rPr>
          <w:rFonts w:cs="Simplified Arabic"/>
          <w:sz w:val="24"/>
          <w:szCs w:val="24"/>
          <w:rtl/>
        </w:rPr>
      </w:pPr>
      <w:r w:rsidRPr="00575910">
        <w:rPr>
          <w:rFonts w:cs="Simplified Arabic"/>
          <w:sz w:val="24"/>
          <w:szCs w:val="24"/>
          <w:rtl/>
        </w:rPr>
        <w:t xml:space="preserve"> توفير البيانات اللازمة لمتخذي القرارات والمخططين والمهتمين </w:t>
      </w:r>
      <w:r w:rsidRPr="00575910">
        <w:rPr>
          <w:rFonts w:cs="Simplified Arabic" w:hint="cs"/>
          <w:sz w:val="24"/>
          <w:szCs w:val="24"/>
          <w:rtl/>
        </w:rPr>
        <w:t>بالأنشطة المشمولة</w:t>
      </w:r>
      <w:r w:rsidRPr="00575910">
        <w:rPr>
          <w:rFonts w:cs="Simplified Arabic"/>
          <w:sz w:val="24"/>
          <w:szCs w:val="24"/>
          <w:rtl/>
        </w:rPr>
        <w:t>.</w:t>
      </w:r>
    </w:p>
    <w:p w:rsidR="00474E08" w:rsidRPr="00575910" w:rsidRDefault="00474E08" w:rsidP="00166D11">
      <w:pPr>
        <w:tabs>
          <w:tab w:val="left" w:pos="-1"/>
        </w:tabs>
        <w:ind w:hanging="1"/>
        <w:jc w:val="lowKashida"/>
        <w:rPr>
          <w:rFonts w:cs="Simplified Arabic"/>
          <w:sz w:val="24"/>
          <w:szCs w:val="24"/>
          <w:rtl/>
        </w:rPr>
      </w:pPr>
    </w:p>
    <w:p w:rsidR="00474E08" w:rsidRPr="003A68DD" w:rsidRDefault="005F280E" w:rsidP="003A68DD">
      <w:pPr>
        <w:pStyle w:val="Heading2"/>
        <w:ind w:left="-19"/>
        <w:jc w:val="both"/>
        <w:rPr>
          <w:rFonts w:cs="Simplified Arabic"/>
          <w:sz w:val="24"/>
          <w:szCs w:val="24"/>
          <w:rtl/>
        </w:rPr>
      </w:pPr>
      <w:r w:rsidRPr="003A68DD">
        <w:rPr>
          <w:rFonts w:cs="Simplified Arabic" w:hint="cs"/>
          <w:sz w:val="24"/>
          <w:szCs w:val="24"/>
          <w:rtl/>
        </w:rPr>
        <w:t>2</w:t>
      </w:r>
      <w:r w:rsidR="00474E08" w:rsidRPr="003A68DD">
        <w:rPr>
          <w:rFonts w:cs="Simplified Arabic"/>
          <w:sz w:val="24"/>
          <w:szCs w:val="24"/>
          <w:rtl/>
        </w:rPr>
        <w:t>.</w:t>
      </w:r>
      <w:r w:rsidR="00516A1D" w:rsidRPr="003A68DD">
        <w:rPr>
          <w:rFonts w:cs="Simplified Arabic" w:hint="cs"/>
          <w:sz w:val="24"/>
          <w:szCs w:val="24"/>
          <w:rtl/>
        </w:rPr>
        <w:t>3</w:t>
      </w:r>
      <w:r w:rsidR="00474E08" w:rsidRPr="003A68DD">
        <w:rPr>
          <w:rFonts w:cs="Simplified Arabic"/>
          <w:sz w:val="24"/>
          <w:szCs w:val="24"/>
          <w:rtl/>
        </w:rPr>
        <w:t xml:space="preserve"> استمارة </w:t>
      </w:r>
      <w:r w:rsidR="00474E08" w:rsidRPr="003A68DD">
        <w:rPr>
          <w:rFonts w:cs="Simplified Arabic" w:hint="cs"/>
          <w:sz w:val="24"/>
          <w:szCs w:val="24"/>
          <w:rtl/>
        </w:rPr>
        <w:t>سلسلة المسوح الاقتصادية</w:t>
      </w:r>
    </w:p>
    <w:p w:rsidR="00474E08" w:rsidRDefault="00474E08" w:rsidP="005C6C9D">
      <w:pPr>
        <w:tabs>
          <w:tab w:val="left" w:pos="-1"/>
        </w:tabs>
        <w:jc w:val="both"/>
        <w:rPr>
          <w:rFonts w:cs="Simplified Arabic"/>
          <w:sz w:val="24"/>
          <w:szCs w:val="24"/>
          <w:rtl/>
        </w:rPr>
      </w:pPr>
      <w:r w:rsidRPr="00575910">
        <w:rPr>
          <w:rFonts w:cs="Simplified Arabic"/>
          <w:sz w:val="24"/>
          <w:szCs w:val="24"/>
          <w:rtl/>
        </w:rPr>
        <w:t xml:space="preserve">روعي في تصميم </w:t>
      </w:r>
      <w:r w:rsidR="00E21CEC" w:rsidRPr="00575910">
        <w:rPr>
          <w:rFonts w:cs="Simplified Arabic" w:hint="cs"/>
          <w:sz w:val="24"/>
          <w:szCs w:val="24"/>
          <w:rtl/>
        </w:rPr>
        <w:t xml:space="preserve">استمارة سلسلة المسوح الاقتصادية </w:t>
      </w:r>
      <w:r w:rsidR="005C6C9D">
        <w:rPr>
          <w:rFonts w:cs="Simplified Arabic" w:hint="cs"/>
          <w:sz w:val="24"/>
          <w:szCs w:val="24"/>
          <w:rtl/>
        </w:rPr>
        <w:t>2017</w:t>
      </w:r>
      <w:r w:rsidRPr="00575910">
        <w:rPr>
          <w:rFonts w:cs="Simplified Arabic"/>
          <w:sz w:val="24"/>
          <w:szCs w:val="24"/>
          <w:rtl/>
        </w:rPr>
        <w:t xml:space="preserve"> شمولها لأهم المتغيرات الاقتصادية التي تدرس الظواهر المتعلقة بالأنشطة المغطاة </w:t>
      </w:r>
      <w:r w:rsidRPr="00575910">
        <w:rPr>
          <w:rFonts w:cs="Simplified Arabic" w:hint="cs"/>
          <w:sz w:val="24"/>
          <w:szCs w:val="24"/>
          <w:rtl/>
        </w:rPr>
        <w:t>بالسلسلة</w:t>
      </w:r>
      <w:r w:rsidRPr="00575910">
        <w:rPr>
          <w:rFonts w:cs="Simplified Arabic"/>
          <w:sz w:val="24"/>
          <w:szCs w:val="24"/>
          <w:rtl/>
        </w:rPr>
        <w:t>، وهي بذات الوقت تأتي لتلبية الاحتياجات من البيانات الاقتصادية الأساسية اللازمة لإعداد الحسابات القومية لفلسطين</w:t>
      </w:r>
      <w:r w:rsidR="00863DB3" w:rsidRPr="00575910">
        <w:rPr>
          <w:rFonts w:cs="Simplified Arabic" w:hint="cs"/>
          <w:sz w:val="24"/>
          <w:szCs w:val="24"/>
          <w:rtl/>
        </w:rPr>
        <w:t xml:space="preserve"> وفق نظام الحسابات القو</w:t>
      </w:r>
      <w:r w:rsidR="000C130E" w:rsidRPr="00575910">
        <w:rPr>
          <w:rFonts w:cs="Simplified Arabic" w:hint="cs"/>
          <w:sz w:val="24"/>
          <w:szCs w:val="24"/>
          <w:rtl/>
        </w:rPr>
        <w:t>مي</w:t>
      </w:r>
      <w:r w:rsidR="00ED6C9F">
        <w:rPr>
          <w:rFonts w:cs="Simplified Arabic" w:hint="cs"/>
          <w:sz w:val="24"/>
          <w:szCs w:val="24"/>
          <w:rtl/>
        </w:rPr>
        <w:t>ة الصادر عن الامم المتحدة</w:t>
      </w:r>
      <w:r w:rsidR="00863DB3" w:rsidRPr="00575910">
        <w:rPr>
          <w:rFonts w:cs="Simplified Arabic" w:hint="cs"/>
          <w:sz w:val="24"/>
          <w:szCs w:val="24"/>
          <w:rtl/>
        </w:rPr>
        <w:t xml:space="preserve"> </w:t>
      </w:r>
      <w:r w:rsidR="00ED6C9F">
        <w:rPr>
          <w:rFonts w:cs="Simplified Arabic" w:hint="cs"/>
          <w:sz w:val="24"/>
          <w:szCs w:val="24"/>
          <w:rtl/>
        </w:rPr>
        <w:t>(</w:t>
      </w:r>
      <w:r w:rsidR="00863DB3" w:rsidRPr="00575910">
        <w:rPr>
          <w:rFonts w:cs="Simplified Arabic" w:hint="cs"/>
          <w:sz w:val="24"/>
          <w:szCs w:val="24"/>
          <w:rtl/>
        </w:rPr>
        <w:t>2008</w:t>
      </w:r>
      <w:r w:rsidR="00ED6C9F">
        <w:rPr>
          <w:rFonts w:cs="Simplified Arabic"/>
          <w:sz w:val="24"/>
          <w:szCs w:val="24"/>
        </w:rPr>
        <w:t xml:space="preserve"> (SNA </w:t>
      </w:r>
      <w:r w:rsidRPr="00575910">
        <w:rPr>
          <w:rFonts w:cs="Simplified Arabic" w:hint="cs"/>
          <w:sz w:val="24"/>
          <w:szCs w:val="24"/>
          <w:rtl/>
        </w:rPr>
        <w:t xml:space="preserve"> حيث تستخدم نفس الاستمارة لمسوح السلسلة باستثناء بعض خصوصيات كل مسح</w:t>
      </w:r>
      <w:r w:rsidRPr="00575910">
        <w:rPr>
          <w:rFonts w:cs="Simplified Arabic"/>
          <w:sz w:val="24"/>
          <w:szCs w:val="24"/>
          <w:rtl/>
        </w:rPr>
        <w:t xml:space="preserve">.  وتشمل </w:t>
      </w:r>
      <w:r w:rsidR="00E21CEC" w:rsidRPr="00575910">
        <w:rPr>
          <w:rFonts w:cs="Simplified Arabic" w:hint="cs"/>
          <w:sz w:val="24"/>
          <w:szCs w:val="24"/>
          <w:rtl/>
        </w:rPr>
        <w:t>الاستمارة</w:t>
      </w:r>
      <w:r w:rsidRPr="00575910">
        <w:rPr>
          <w:rFonts w:cs="Simplified Arabic"/>
          <w:sz w:val="24"/>
          <w:szCs w:val="24"/>
          <w:rtl/>
        </w:rPr>
        <w:t xml:space="preserve"> المتغيرات </w:t>
      </w:r>
      <w:r w:rsidR="005B2B00" w:rsidRPr="00575910">
        <w:rPr>
          <w:rFonts w:cs="Simplified Arabic" w:hint="cs"/>
          <w:sz w:val="24"/>
          <w:szCs w:val="24"/>
          <w:rtl/>
        </w:rPr>
        <w:t>الاتية:</w:t>
      </w:r>
    </w:p>
    <w:p w:rsidR="006F3868" w:rsidRPr="00575910" w:rsidRDefault="006F3868" w:rsidP="005C6C9D">
      <w:pPr>
        <w:tabs>
          <w:tab w:val="left" w:pos="-1"/>
        </w:tabs>
        <w:jc w:val="both"/>
        <w:rPr>
          <w:rFonts w:cs="Simplified Arabic"/>
          <w:sz w:val="24"/>
          <w:szCs w:val="24"/>
          <w:rtl/>
        </w:rPr>
      </w:pPr>
    </w:p>
    <w:p w:rsidR="00474E08" w:rsidRPr="00575910" w:rsidRDefault="00474E08" w:rsidP="00F94272">
      <w:pPr>
        <w:numPr>
          <w:ilvl w:val="0"/>
          <w:numId w:val="1"/>
        </w:numPr>
        <w:tabs>
          <w:tab w:val="clear" w:pos="648"/>
        </w:tabs>
        <w:ind w:left="424" w:right="0" w:hanging="284"/>
        <w:jc w:val="both"/>
        <w:rPr>
          <w:rFonts w:cs="Simplified Arabic"/>
          <w:sz w:val="24"/>
          <w:szCs w:val="24"/>
          <w:rtl/>
        </w:rPr>
      </w:pPr>
      <w:r w:rsidRPr="00575910">
        <w:rPr>
          <w:rFonts w:cs="Simplified Arabic"/>
          <w:sz w:val="24"/>
          <w:szCs w:val="24"/>
          <w:rtl/>
        </w:rPr>
        <w:lastRenderedPageBreak/>
        <w:t xml:space="preserve"> العامل</w:t>
      </w:r>
      <w:r w:rsidR="00D13926">
        <w:rPr>
          <w:rFonts w:cs="Simplified Arabic" w:hint="cs"/>
          <w:sz w:val="24"/>
          <w:szCs w:val="24"/>
          <w:rtl/>
        </w:rPr>
        <w:t>ي</w:t>
      </w:r>
      <w:r w:rsidRPr="00575910">
        <w:rPr>
          <w:rFonts w:cs="Simplified Arabic" w:hint="cs"/>
          <w:sz w:val="24"/>
          <w:szCs w:val="24"/>
          <w:rtl/>
        </w:rPr>
        <w:t>ن</w:t>
      </w:r>
      <w:r w:rsidR="004F63EF" w:rsidRPr="00575910">
        <w:rPr>
          <w:rFonts w:cs="Simplified Arabic"/>
          <w:sz w:val="24"/>
          <w:szCs w:val="24"/>
          <w:rtl/>
        </w:rPr>
        <w:t xml:space="preserve"> في المؤسسة</w:t>
      </w:r>
      <w:r w:rsidR="004F63EF" w:rsidRPr="00575910">
        <w:rPr>
          <w:rFonts w:cs="Simplified Arabic" w:hint="cs"/>
          <w:sz w:val="24"/>
          <w:szCs w:val="24"/>
          <w:rtl/>
        </w:rPr>
        <w:t xml:space="preserve"> </w:t>
      </w:r>
      <w:r w:rsidRPr="00575910">
        <w:rPr>
          <w:rFonts w:cs="Simplified Arabic"/>
          <w:sz w:val="24"/>
          <w:szCs w:val="24"/>
          <w:rtl/>
        </w:rPr>
        <w:t>وتعويضات</w:t>
      </w:r>
      <w:r w:rsidR="00F94272">
        <w:rPr>
          <w:rFonts w:cs="Simplified Arabic" w:hint="cs"/>
          <w:sz w:val="24"/>
          <w:szCs w:val="24"/>
          <w:rtl/>
        </w:rPr>
        <w:t xml:space="preserve"> هؤلاء</w:t>
      </w:r>
      <w:r w:rsidRPr="00575910">
        <w:rPr>
          <w:rFonts w:cs="Simplified Arabic"/>
          <w:sz w:val="24"/>
          <w:szCs w:val="24"/>
          <w:rtl/>
        </w:rPr>
        <w:t xml:space="preserve"> العاملين.</w:t>
      </w:r>
    </w:p>
    <w:p w:rsidR="00474E08" w:rsidRPr="00575910" w:rsidRDefault="00474E08" w:rsidP="004544BF">
      <w:pPr>
        <w:numPr>
          <w:ilvl w:val="0"/>
          <w:numId w:val="1"/>
        </w:numPr>
        <w:tabs>
          <w:tab w:val="clear" w:pos="648"/>
        </w:tabs>
        <w:ind w:left="424" w:right="0" w:hanging="284"/>
        <w:jc w:val="both"/>
        <w:rPr>
          <w:rFonts w:cs="Simplified Arabic"/>
          <w:sz w:val="24"/>
          <w:szCs w:val="24"/>
          <w:rtl/>
        </w:rPr>
      </w:pPr>
      <w:r w:rsidRPr="00575910">
        <w:rPr>
          <w:rFonts w:cs="Simplified Arabic"/>
          <w:sz w:val="24"/>
          <w:szCs w:val="24"/>
          <w:rtl/>
        </w:rPr>
        <w:t xml:space="preserve"> قيمة الإنتاج من النشاط الرئيسي والأنشطة الثانوية.</w:t>
      </w:r>
    </w:p>
    <w:p w:rsidR="00474E08" w:rsidRPr="00575910" w:rsidRDefault="00474E08" w:rsidP="004544BF">
      <w:pPr>
        <w:numPr>
          <w:ilvl w:val="0"/>
          <w:numId w:val="1"/>
        </w:numPr>
        <w:tabs>
          <w:tab w:val="clear" w:pos="648"/>
        </w:tabs>
        <w:ind w:left="424" w:right="0" w:hanging="284"/>
        <w:jc w:val="both"/>
        <w:rPr>
          <w:rFonts w:cs="Simplified Arabic"/>
          <w:sz w:val="24"/>
          <w:szCs w:val="24"/>
          <w:rtl/>
        </w:rPr>
      </w:pPr>
      <w:r w:rsidRPr="00575910">
        <w:rPr>
          <w:rFonts w:cs="Simplified Arabic"/>
          <w:sz w:val="24"/>
          <w:szCs w:val="24"/>
          <w:rtl/>
        </w:rPr>
        <w:t xml:space="preserve"> مستلزمات الإنتاج من السلع والخدمات المختلفة.</w:t>
      </w:r>
    </w:p>
    <w:p w:rsidR="00474E08" w:rsidRPr="00575910" w:rsidRDefault="007A288C" w:rsidP="004544BF">
      <w:pPr>
        <w:numPr>
          <w:ilvl w:val="0"/>
          <w:numId w:val="1"/>
        </w:numPr>
        <w:tabs>
          <w:tab w:val="clear" w:pos="648"/>
        </w:tabs>
        <w:ind w:left="424" w:right="0" w:hanging="284"/>
        <w:jc w:val="both"/>
        <w:rPr>
          <w:rFonts w:cs="Simplified Arabic"/>
          <w:sz w:val="24"/>
          <w:szCs w:val="24"/>
          <w:rtl/>
        </w:rPr>
      </w:pPr>
      <w:r w:rsidRPr="00575910">
        <w:rPr>
          <w:rFonts w:cs="Simplified Arabic" w:hint="cs"/>
          <w:sz w:val="24"/>
          <w:szCs w:val="24"/>
          <w:rtl/>
        </w:rPr>
        <w:t xml:space="preserve"> الرسوم و</w:t>
      </w:r>
      <w:r w:rsidR="00474E08" w:rsidRPr="00575910">
        <w:rPr>
          <w:rFonts w:cs="Simplified Arabic"/>
          <w:sz w:val="24"/>
          <w:szCs w:val="24"/>
          <w:rtl/>
        </w:rPr>
        <w:t>الضرائب</w:t>
      </w:r>
      <w:r w:rsidR="00C813FD" w:rsidRPr="00575910">
        <w:rPr>
          <w:rFonts w:cs="Simplified Arabic" w:hint="cs"/>
          <w:sz w:val="24"/>
          <w:szCs w:val="24"/>
          <w:rtl/>
        </w:rPr>
        <w:t xml:space="preserve"> والاعانات</w:t>
      </w:r>
      <w:r w:rsidR="00474E08" w:rsidRPr="00575910">
        <w:rPr>
          <w:rFonts w:cs="Simplified Arabic"/>
          <w:sz w:val="24"/>
          <w:szCs w:val="24"/>
          <w:rtl/>
        </w:rPr>
        <w:t xml:space="preserve"> </w:t>
      </w:r>
      <w:r w:rsidR="0035078A">
        <w:rPr>
          <w:rFonts w:cs="Simplified Arabic" w:hint="cs"/>
          <w:sz w:val="24"/>
          <w:szCs w:val="24"/>
          <w:rtl/>
        </w:rPr>
        <w:t>على الإ</w:t>
      </w:r>
      <w:r w:rsidR="00474E08" w:rsidRPr="00575910">
        <w:rPr>
          <w:rFonts w:cs="Simplified Arabic" w:hint="cs"/>
          <w:sz w:val="24"/>
          <w:szCs w:val="24"/>
          <w:rtl/>
        </w:rPr>
        <w:t>نتاج</w:t>
      </w:r>
      <w:r w:rsidR="00474E08" w:rsidRPr="00575910">
        <w:rPr>
          <w:rFonts w:cs="Simplified Arabic"/>
          <w:sz w:val="24"/>
          <w:szCs w:val="24"/>
          <w:rtl/>
        </w:rPr>
        <w:t>.</w:t>
      </w:r>
    </w:p>
    <w:p w:rsidR="00474E08" w:rsidRPr="00575910" w:rsidRDefault="00474E08" w:rsidP="00C63D94">
      <w:pPr>
        <w:numPr>
          <w:ilvl w:val="0"/>
          <w:numId w:val="1"/>
        </w:numPr>
        <w:tabs>
          <w:tab w:val="clear" w:pos="648"/>
        </w:tabs>
        <w:ind w:left="424" w:right="0" w:hanging="284"/>
        <w:jc w:val="both"/>
        <w:rPr>
          <w:rFonts w:cs="Simplified Arabic"/>
          <w:sz w:val="24"/>
          <w:szCs w:val="24"/>
        </w:rPr>
      </w:pPr>
      <w:r w:rsidRPr="00575910">
        <w:rPr>
          <w:rFonts w:cs="Simplified Arabic"/>
          <w:sz w:val="24"/>
          <w:szCs w:val="24"/>
          <w:rtl/>
        </w:rPr>
        <w:t xml:space="preserve"> أصول </w:t>
      </w:r>
      <w:r w:rsidRPr="00575910">
        <w:rPr>
          <w:rFonts w:cs="Simplified Arabic" w:hint="cs"/>
          <w:sz w:val="24"/>
          <w:szCs w:val="24"/>
          <w:rtl/>
        </w:rPr>
        <w:t>ال</w:t>
      </w:r>
      <w:r w:rsidRPr="00575910">
        <w:rPr>
          <w:rFonts w:cs="Simplified Arabic"/>
          <w:sz w:val="24"/>
          <w:szCs w:val="24"/>
          <w:rtl/>
        </w:rPr>
        <w:t>مؤسسة وصافي الإضافات على هذه الأصول و</w:t>
      </w:r>
      <w:r w:rsidR="00C63D94">
        <w:rPr>
          <w:rFonts w:cs="Simplified Arabic" w:hint="cs"/>
          <w:sz w:val="24"/>
          <w:szCs w:val="24"/>
          <w:rtl/>
        </w:rPr>
        <w:t>استهلاكه</w:t>
      </w:r>
      <w:r w:rsidRPr="00575910">
        <w:rPr>
          <w:rFonts w:cs="Simplified Arabic"/>
          <w:sz w:val="24"/>
          <w:szCs w:val="24"/>
          <w:rtl/>
        </w:rPr>
        <w:t>ا خلال سنة الإسناد</w:t>
      </w:r>
      <w:r w:rsidRPr="00575910">
        <w:rPr>
          <w:rFonts w:cs="Simplified Arabic" w:hint="cs"/>
          <w:sz w:val="24"/>
          <w:szCs w:val="24"/>
          <w:rtl/>
        </w:rPr>
        <w:t>.</w:t>
      </w:r>
    </w:p>
    <w:p w:rsidR="008E6F05" w:rsidRDefault="008E6F05" w:rsidP="008E6F05">
      <w:pPr>
        <w:ind w:left="282" w:right="360"/>
        <w:jc w:val="lowKashida"/>
        <w:rPr>
          <w:rFonts w:cs="Simplified Arabic"/>
          <w:sz w:val="24"/>
          <w:szCs w:val="24"/>
          <w:rtl/>
        </w:rPr>
      </w:pPr>
    </w:p>
    <w:p w:rsidR="005F280E" w:rsidRPr="00575910" w:rsidRDefault="005F280E" w:rsidP="005F280E">
      <w:pPr>
        <w:pStyle w:val="ListParagraph"/>
        <w:numPr>
          <w:ilvl w:val="0"/>
          <w:numId w:val="9"/>
        </w:numPr>
        <w:tabs>
          <w:tab w:val="left" w:pos="-1"/>
        </w:tabs>
        <w:contextualSpacing w:val="0"/>
        <w:jc w:val="lowKashida"/>
        <w:rPr>
          <w:rFonts w:cs="Simplified Arabic"/>
          <w:b/>
          <w:bCs/>
          <w:vanish/>
          <w:sz w:val="24"/>
          <w:szCs w:val="24"/>
          <w:rtl/>
        </w:rPr>
      </w:pPr>
    </w:p>
    <w:p w:rsidR="002E00A1" w:rsidRDefault="0035078A" w:rsidP="0035078A">
      <w:pPr>
        <w:pStyle w:val="ListParagraph"/>
        <w:numPr>
          <w:ilvl w:val="1"/>
          <w:numId w:val="13"/>
        </w:numPr>
        <w:tabs>
          <w:tab w:val="left" w:pos="-1"/>
        </w:tabs>
        <w:jc w:val="lowKashida"/>
        <w:rPr>
          <w:rFonts w:cs="Simplified Arabic"/>
          <w:b/>
          <w:bCs/>
          <w:sz w:val="24"/>
          <w:szCs w:val="24"/>
        </w:rPr>
      </w:pPr>
      <w:r>
        <w:rPr>
          <w:rFonts w:cs="Simplified Arabic" w:hint="cs"/>
          <w:b/>
          <w:bCs/>
          <w:sz w:val="24"/>
          <w:szCs w:val="24"/>
          <w:rtl/>
        </w:rPr>
        <w:t>ا</w:t>
      </w:r>
      <w:r w:rsidR="003A68DD" w:rsidRPr="003A68DD">
        <w:rPr>
          <w:rFonts w:cs="Simplified Arabic"/>
          <w:b/>
          <w:bCs/>
          <w:sz w:val="24"/>
          <w:szCs w:val="24"/>
          <w:rtl/>
        </w:rPr>
        <w:t>لإطار والعينة</w:t>
      </w:r>
    </w:p>
    <w:p w:rsidR="00A51B6C" w:rsidRPr="004544BF" w:rsidRDefault="00A51B6C" w:rsidP="00A51B6C">
      <w:pPr>
        <w:pStyle w:val="ListParagraph"/>
        <w:tabs>
          <w:tab w:val="left" w:pos="-1"/>
        </w:tabs>
        <w:ind w:left="390"/>
        <w:jc w:val="lowKashida"/>
        <w:rPr>
          <w:rFonts w:cs="Simplified Arabic"/>
          <w:b/>
          <w:bCs/>
          <w:sz w:val="16"/>
          <w:szCs w:val="16"/>
          <w:rtl/>
        </w:rPr>
      </w:pPr>
    </w:p>
    <w:p w:rsidR="002E00A1" w:rsidRPr="007E68A9" w:rsidRDefault="002E00A1" w:rsidP="00EE1FA8">
      <w:pPr>
        <w:pStyle w:val="ListParagraph"/>
        <w:numPr>
          <w:ilvl w:val="2"/>
          <w:numId w:val="29"/>
        </w:numPr>
        <w:tabs>
          <w:tab w:val="left" w:pos="-1"/>
        </w:tabs>
        <w:ind w:left="566" w:hanging="567"/>
        <w:jc w:val="lowKashida"/>
        <w:rPr>
          <w:rFonts w:cs="Simplified Arabic"/>
          <w:b/>
          <w:bCs/>
          <w:sz w:val="24"/>
          <w:szCs w:val="24"/>
          <w:rtl/>
        </w:rPr>
      </w:pPr>
      <w:r w:rsidRPr="007E68A9">
        <w:rPr>
          <w:rFonts w:cs="Simplified Arabic" w:hint="cs"/>
          <w:b/>
          <w:bCs/>
          <w:sz w:val="24"/>
          <w:szCs w:val="24"/>
          <w:rtl/>
        </w:rPr>
        <w:t>مجتمع الهدف</w:t>
      </w:r>
    </w:p>
    <w:p w:rsidR="002E00A1" w:rsidRPr="00721B84" w:rsidRDefault="002E00A1" w:rsidP="005C6C9D">
      <w:pPr>
        <w:tabs>
          <w:tab w:val="left" w:pos="-1"/>
        </w:tabs>
        <w:jc w:val="lowKashida"/>
        <w:rPr>
          <w:rFonts w:cs="Simplified Arabic"/>
          <w:sz w:val="24"/>
          <w:szCs w:val="24"/>
        </w:rPr>
      </w:pPr>
      <w:r w:rsidRPr="00721B84">
        <w:rPr>
          <w:rFonts w:cs="Simplified Arabic" w:hint="cs"/>
          <w:sz w:val="24"/>
          <w:szCs w:val="24"/>
          <w:rtl/>
        </w:rPr>
        <w:t>يمثل مجتمع الهدف جميع المؤسسات التي تمار</w:t>
      </w:r>
      <w:r w:rsidR="00944D41">
        <w:rPr>
          <w:rFonts w:cs="Simplified Arabic" w:hint="cs"/>
          <w:sz w:val="24"/>
          <w:szCs w:val="24"/>
          <w:rtl/>
        </w:rPr>
        <w:t>س أنشطة ضمن قطاعات (الصناعة, الا</w:t>
      </w:r>
      <w:r w:rsidRPr="00721B84">
        <w:rPr>
          <w:rFonts w:cs="Simplified Arabic" w:hint="cs"/>
          <w:sz w:val="24"/>
          <w:szCs w:val="24"/>
          <w:rtl/>
        </w:rPr>
        <w:t>نشاءات, التجارة الداخلية, الخدمات</w:t>
      </w:r>
      <w:r w:rsidR="007A5A9B">
        <w:rPr>
          <w:rFonts w:cs="Simplified Arabic" w:hint="cs"/>
          <w:sz w:val="24"/>
          <w:szCs w:val="24"/>
          <w:rtl/>
        </w:rPr>
        <w:t xml:space="preserve">, </w:t>
      </w:r>
      <w:r w:rsidRPr="00721B84">
        <w:rPr>
          <w:rFonts w:cs="Simplified Arabic" w:hint="cs"/>
          <w:sz w:val="24"/>
          <w:szCs w:val="24"/>
          <w:rtl/>
        </w:rPr>
        <w:t>النقل والتخزين,</w:t>
      </w:r>
      <w:r w:rsidR="007A5A9B">
        <w:rPr>
          <w:rFonts w:cs="Simplified Arabic" w:hint="cs"/>
          <w:sz w:val="24"/>
          <w:szCs w:val="24"/>
          <w:rtl/>
        </w:rPr>
        <w:t xml:space="preserve"> و</w:t>
      </w:r>
      <w:r w:rsidRPr="00721B84">
        <w:rPr>
          <w:rFonts w:cs="Simplified Arabic" w:hint="cs"/>
          <w:sz w:val="24"/>
          <w:szCs w:val="24"/>
          <w:rtl/>
        </w:rPr>
        <w:t xml:space="preserve">المعلومات والاتصالات), ويتم جمع بياناتها عن عام </w:t>
      </w:r>
      <w:r w:rsidR="005C6C9D">
        <w:rPr>
          <w:rFonts w:cs="Simplified Arabic" w:hint="cs"/>
          <w:sz w:val="24"/>
          <w:szCs w:val="24"/>
          <w:rtl/>
        </w:rPr>
        <w:t>2017</w:t>
      </w:r>
      <w:r w:rsidRPr="00721B84">
        <w:rPr>
          <w:rFonts w:cs="Simplified Arabic" w:hint="cs"/>
          <w:sz w:val="24"/>
          <w:szCs w:val="24"/>
          <w:rtl/>
        </w:rPr>
        <w:t>.</w:t>
      </w:r>
    </w:p>
    <w:p w:rsidR="002E00A1" w:rsidRPr="00721B84" w:rsidRDefault="002E00A1" w:rsidP="002E00A1">
      <w:pPr>
        <w:tabs>
          <w:tab w:val="left" w:pos="-1"/>
        </w:tabs>
        <w:ind w:left="-1"/>
        <w:jc w:val="lowKashida"/>
        <w:rPr>
          <w:rFonts w:cs="Simplified Arabic"/>
          <w:b/>
          <w:bCs/>
          <w:sz w:val="16"/>
          <w:szCs w:val="16"/>
          <w:rtl/>
        </w:rPr>
      </w:pPr>
    </w:p>
    <w:p w:rsidR="002E00A1" w:rsidRPr="00721B84" w:rsidRDefault="0045052F" w:rsidP="002E00A1">
      <w:pPr>
        <w:tabs>
          <w:tab w:val="left" w:pos="-1"/>
          <w:tab w:val="num" w:pos="424"/>
          <w:tab w:val="left" w:pos="566"/>
          <w:tab w:val="left" w:pos="849"/>
        </w:tabs>
        <w:jc w:val="lowKashida"/>
        <w:rPr>
          <w:rFonts w:cs="Simplified Arabic"/>
          <w:b/>
          <w:bCs/>
          <w:sz w:val="24"/>
          <w:szCs w:val="24"/>
          <w:rtl/>
        </w:rPr>
      </w:pPr>
      <w:r>
        <w:rPr>
          <w:rFonts w:cs="Simplified Arabic" w:hint="cs"/>
          <w:b/>
          <w:bCs/>
          <w:sz w:val="24"/>
          <w:szCs w:val="24"/>
          <w:rtl/>
        </w:rPr>
        <w:t>2.3.3 إ</w:t>
      </w:r>
      <w:r w:rsidR="002E00A1" w:rsidRPr="00721B84">
        <w:rPr>
          <w:rFonts w:cs="Simplified Arabic" w:hint="cs"/>
          <w:b/>
          <w:bCs/>
          <w:sz w:val="24"/>
          <w:szCs w:val="24"/>
          <w:rtl/>
        </w:rPr>
        <w:t>طار المعاينة</w:t>
      </w:r>
    </w:p>
    <w:p w:rsidR="00CF4FD6" w:rsidRDefault="002E00A1" w:rsidP="005C6C9D">
      <w:pPr>
        <w:tabs>
          <w:tab w:val="left" w:pos="-1"/>
        </w:tabs>
        <w:jc w:val="lowKashida"/>
        <w:rPr>
          <w:rFonts w:cs="Simplified Arabic"/>
          <w:sz w:val="24"/>
          <w:szCs w:val="24"/>
        </w:rPr>
      </w:pPr>
      <w:r w:rsidRPr="00721B84">
        <w:rPr>
          <w:rFonts w:cs="Simplified Arabic" w:hint="cs"/>
          <w:sz w:val="24"/>
          <w:szCs w:val="24"/>
          <w:rtl/>
        </w:rPr>
        <w:t xml:space="preserve">تم </w:t>
      </w:r>
      <w:bookmarkStart w:id="3" w:name="OLE_LINK7"/>
      <w:r w:rsidR="00FE796D">
        <w:rPr>
          <w:rFonts w:cs="Simplified Arabic" w:hint="cs"/>
          <w:sz w:val="24"/>
          <w:szCs w:val="24"/>
          <w:rtl/>
        </w:rPr>
        <w:t>تنفيذ الدورة الثا</w:t>
      </w:r>
      <w:r w:rsidR="005C6C9D">
        <w:rPr>
          <w:rFonts w:cs="Simplified Arabic" w:hint="cs"/>
          <w:sz w:val="24"/>
          <w:szCs w:val="24"/>
          <w:rtl/>
        </w:rPr>
        <w:t>لث</w:t>
      </w:r>
      <w:r w:rsidR="00FE796D">
        <w:rPr>
          <w:rFonts w:cs="Simplified Arabic" w:hint="cs"/>
          <w:sz w:val="24"/>
          <w:szCs w:val="24"/>
          <w:rtl/>
        </w:rPr>
        <w:t>ة والعشري</w:t>
      </w:r>
      <w:r w:rsidRPr="00721B84">
        <w:rPr>
          <w:rFonts w:cs="Simplified Arabic" w:hint="cs"/>
          <w:sz w:val="24"/>
          <w:szCs w:val="24"/>
          <w:rtl/>
        </w:rPr>
        <w:t xml:space="preserve">ن من سلسلة المسوح الاقتصادية بالاعتماد على قائمة </w:t>
      </w:r>
      <w:r w:rsidR="00FE796D">
        <w:rPr>
          <w:rFonts w:cs="Simplified Arabic" w:hint="cs"/>
          <w:sz w:val="24"/>
          <w:szCs w:val="24"/>
          <w:rtl/>
        </w:rPr>
        <w:t>تحتوي جميع</w:t>
      </w:r>
      <w:r w:rsidRPr="00721B84">
        <w:rPr>
          <w:rFonts w:cs="Simplified Arabic" w:hint="cs"/>
          <w:sz w:val="24"/>
          <w:szCs w:val="24"/>
          <w:rtl/>
        </w:rPr>
        <w:t xml:space="preserve"> المؤسسات التي تم حصرها في التعداد العام للمنشآت </w:t>
      </w:r>
      <w:r w:rsidR="005C6C9D">
        <w:rPr>
          <w:rFonts w:cs="Simplified Arabic" w:hint="cs"/>
          <w:sz w:val="24"/>
          <w:szCs w:val="24"/>
          <w:rtl/>
        </w:rPr>
        <w:t>2017</w:t>
      </w:r>
      <w:r w:rsidRPr="00721B84">
        <w:rPr>
          <w:rFonts w:cs="Simplified Arabic" w:hint="cs"/>
          <w:sz w:val="24"/>
          <w:szCs w:val="24"/>
          <w:rtl/>
        </w:rPr>
        <w:t xml:space="preserve">، والذي شكل إطار المعاينة للمسح. </w:t>
      </w:r>
      <w:r w:rsidR="008713B1">
        <w:rPr>
          <w:rFonts w:cs="Simplified Arabic" w:hint="cs"/>
          <w:sz w:val="24"/>
          <w:szCs w:val="24"/>
          <w:rtl/>
        </w:rPr>
        <w:t xml:space="preserve"> </w:t>
      </w:r>
      <w:r w:rsidRPr="00721B84">
        <w:rPr>
          <w:rFonts w:cs="Simplified Arabic" w:hint="cs"/>
          <w:sz w:val="24"/>
          <w:szCs w:val="24"/>
          <w:rtl/>
        </w:rPr>
        <w:t xml:space="preserve">وتجدر الإشارة إلى أن </w:t>
      </w:r>
      <w:r w:rsidRPr="00721B84">
        <w:rPr>
          <w:rFonts w:cs="Simplified Arabic"/>
          <w:sz w:val="24"/>
          <w:szCs w:val="24"/>
          <w:rtl/>
        </w:rPr>
        <w:t>الجهاز</w:t>
      </w:r>
      <w:r w:rsidRPr="00721B84">
        <w:rPr>
          <w:rFonts w:cs="Simplified Arabic" w:hint="cs"/>
          <w:sz w:val="24"/>
          <w:szCs w:val="24"/>
          <w:rtl/>
        </w:rPr>
        <w:t xml:space="preserve"> اعتمد</w:t>
      </w:r>
      <w:r w:rsidRPr="00721B84">
        <w:rPr>
          <w:rFonts w:cs="Simplified Arabic"/>
          <w:sz w:val="24"/>
          <w:szCs w:val="24"/>
          <w:rtl/>
        </w:rPr>
        <w:t xml:space="preserve"> في تصنيف الأنشطة الاقتصادية على</w:t>
      </w:r>
      <w:r w:rsidRPr="00721B84">
        <w:rPr>
          <w:rFonts w:cs="Simplified Arabic" w:hint="cs"/>
          <w:sz w:val="24"/>
          <w:szCs w:val="24"/>
          <w:rtl/>
        </w:rPr>
        <w:t xml:space="preserve"> التصنيف الصناعي الفلسطيني</w:t>
      </w:r>
      <w:r w:rsidR="00AE5377">
        <w:rPr>
          <w:rFonts w:cs="Simplified Arabic" w:hint="cs"/>
          <w:sz w:val="24"/>
          <w:szCs w:val="24"/>
          <w:rtl/>
        </w:rPr>
        <w:t xml:space="preserve"> للأنشطة الاقتصادية (</w:t>
      </w:r>
      <w:r w:rsidRPr="00721B84">
        <w:rPr>
          <w:rFonts w:cs="Simplified Arabic" w:hint="cs"/>
          <w:sz w:val="24"/>
          <w:szCs w:val="24"/>
          <w:rtl/>
        </w:rPr>
        <w:t>الحد الخامس) وهذا التصنيف تم إعداده بناءاً على</w:t>
      </w:r>
      <w:r w:rsidRPr="00721B84">
        <w:rPr>
          <w:rFonts w:cs="Simplified Arabic"/>
          <w:sz w:val="24"/>
          <w:szCs w:val="24"/>
          <w:rtl/>
        </w:rPr>
        <w:t xml:space="preserve"> التصنيف الصناعي الدولي </w:t>
      </w:r>
      <w:r w:rsidR="00AE5377">
        <w:rPr>
          <w:rFonts w:cs="Simplified Arabic" w:hint="cs"/>
          <w:sz w:val="24"/>
          <w:szCs w:val="24"/>
          <w:rtl/>
        </w:rPr>
        <w:t>الموحد لجميع</w:t>
      </w:r>
      <w:r w:rsidRPr="00721B84">
        <w:rPr>
          <w:rFonts w:cs="Simplified Arabic"/>
          <w:sz w:val="24"/>
          <w:szCs w:val="24"/>
          <w:rtl/>
        </w:rPr>
        <w:t xml:space="preserve"> الأنشطة الاقتصادية</w:t>
      </w:r>
      <w:r w:rsidR="00AE5377">
        <w:rPr>
          <w:rFonts w:cs="Simplified Arabic" w:hint="cs"/>
          <w:sz w:val="24"/>
          <w:szCs w:val="24"/>
          <w:rtl/>
        </w:rPr>
        <w:t xml:space="preserve"> (الت</w:t>
      </w:r>
      <w:r w:rsidR="004928DD">
        <w:rPr>
          <w:rFonts w:cs="Simplified Arabic" w:hint="cs"/>
          <w:sz w:val="24"/>
          <w:szCs w:val="24"/>
          <w:rtl/>
        </w:rPr>
        <w:t>ن</w:t>
      </w:r>
      <w:r w:rsidR="00AE5377">
        <w:rPr>
          <w:rFonts w:cs="Simplified Arabic" w:hint="cs"/>
          <w:sz w:val="24"/>
          <w:szCs w:val="24"/>
          <w:rtl/>
        </w:rPr>
        <w:t>قيح الرابع)</w:t>
      </w:r>
      <w:r w:rsidRPr="00721B84">
        <w:rPr>
          <w:rFonts w:cs="Simplified Arabic" w:hint="cs"/>
          <w:sz w:val="24"/>
          <w:szCs w:val="24"/>
          <w:rtl/>
        </w:rPr>
        <w:t xml:space="preserve"> </w:t>
      </w:r>
      <w:r w:rsidRPr="00721B84">
        <w:rPr>
          <w:rFonts w:cs="Simplified Arabic"/>
          <w:sz w:val="24"/>
          <w:szCs w:val="24"/>
          <w:rtl/>
        </w:rPr>
        <w:t>(</w:t>
      </w:r>
      <w:r w:rsidRPr="00721B84">
        <w:rPr>
          <w:rFonts w:cs="Simplified Arabic"/>
          <w:sz w:val="24"/>
          <w:szCs w:val="24"/>
        </w:rPr>
        <w:t>ISIC-4</w:t>
      </w:r>
      <w:r w:rsidRPr="00721B84">
        <w:rPr>
          <w:rFonts w:cs="Simplified Arabic"/>
          <w:sz w:val="24"/>
          <w:szCs w:val="24"/>
          <w:rtl/>
        </w:rPr>
        <w:t>)</w:t>
      </w:r>
      <w:bookmarkEnd w:id="3"/>
      <w:r w:rsidR="00AE5377">
        <w:rPr>
          <w:rFonts w:cs="Simplified Arabic" w:hint="cs"/>
          <w:sz w:val="24"/>
          <w:szCs w:val="24"/>
          <w:rtl/>
        </w:rPr>
        <w:t>.</w:t>
      </w:r>
    </w:p>
    <w:p w:rsidR="002E00A1" w:rsidRPr="004928DD" w:rsidRDefault="002E00A1" w:rsidP="002E00A1">
      <w:pPr>
        <w:tabs>
          <w:tab w:val="left" w:pos="-1"/>
        </w:tabs>
        <w:jc w:val="lowKashida"/>
        <w:rPr>
          <w:rFonts w:cs="Simplified Arabic"/>
          <w:sz w:val="24"/>
          <w:szCs w:val="24"/>
          <w:rtl/>
        </w:rPr>
      </w:pPr>
    </w:p>
    <w:p w:rsidR="002E00A1" w:rsidRPr="00721B84" w:rsidRDefault="002E00A1" w:rsidP="002E00A1">
      <w:pPr>
        <w:tabs>
          <w:tab w:val="left" w:pos="-1"/>
        </w:tabs>
        <w:ind w:left="-1"/>
        <w:jc w:val="lowKashida"/>
        <w:rPr>
          <w:rFonts w:cs="Simplified Arabic"/>
          <w:b/>
          <w:bCs/>
          <w:sz w:val="24"/>
          <w:szCs w:val="24"/>
          <w:rtl/>
        </w:rPr>
      </w:pPr>
      <w:r w:rsidRPr="00721B84">
        <w:rPr>
          <w:rFonts w:cs="Simplified Arabic" w:hint="cs"/>
          <w:b/>
          <w:bCs/>
          <w:sz w:val="24"/>
          <w:szCs w:val="24"/>
          <w:rtl/>
        </w:rPr>
        <w:t>3.3.3 حجم العينة</w:t>
      </w:r>
    </w:p>
    <w:p w:rsidR="002E00A1" w:rsidRPr="00721B84" w:rsidRDefault="002E00A1" w:rsidP="006F3868">
      <w:pPr>
        <w:pStyle w:val="BodyText2"/>
        <w:tabs>
          <w:tab w:val="left" w:pos="-1"/>
        </w:tabs>
        <w:ind w:right="0"/>
        <w:rPr>
          <w:rtl/>
        </w:rPr>
      </w:pPr>
      <w:r w:rsidRPr="00721B84">
        <w:rPr>
          <w:rFonts w:hint="cs"/>
          <w:rtl/>
        </w:rPr>
        <w:t xml:space="preserve">بلغ </w:t>
      </w:r>
      <w:bookmarkStart w:id="4" w:name="OLE_LINK6"/>
      <w:r w:rsidRPr="00721B84">
        <w:rPr>
          <w:rFonts w:hint="cs"/>
          <w:rtl/>
        </w:rPr>
        <w:t xml:space="preserve">حجم العينة المختارة في فلسطين </w:t>
      </w:r>
      <w:r w:rsidR="0035078A">
        <w:rPr>
          <w:rFonts w:ascii="Simplified Arabic" w:hAnsi="Simplified Arabic"/>
          <w:rtl/>
        </w:rPr>
        <w:t>ب</w:t>
      </w:r>
      <w:r w:rsidR="0035078A">
        <w:rPr>
          <w:rFonts w:ascii="Simplified Arabic" w:hAnsi="Simplified Arabic" w:hint="cs"/>
          <w:rtl/>
        </w:rPr>
        <w:t>إ</w:t>
      </w:r>
      <w:r w:rsidRPr="00721B84">
        <w:rPr>
          <w:rFonts w:ascii="Simplified Arabic" w:hAnsi="Simplified Arabic"/>
          <w:rtl/>
        </w:rPr>
        <w:t>ستثناء ذ</w:t>
      </w:r>
      <w:r w:rsidRPr="00721B84">
        <w:rPr>
          <w:rFonts w:ascii="Simplified Arabic" w:hAnsi="Simplified Arabic" w:hint="cs"/>
          <w:rtl/>
        </w:rPr>
        <w:t>ل</w:t>
      </w:r>
      <w:r w:rsidRPr="00721B84">
        <w:rPr>
          <w:rFonts w:ascii="Simplified Arabic" w:hAnsi="Simplified Arabic"/>
          <w:rtl/>
        </w:rPr>
        <w:t>ك الجزء من محافظة القدس</w:t>
      </w:r>
      <w:r w:rsidR="006F3868">
        <w:rPr>
          <w:rFonts w:ascii="Simplified Arabic" w:hAnsi="Simplified Arabic" w:hint="cs"/>
          <w:rtl/>
          <w:lang w:bidi="ar-SA"/>
        </w:rPr>
        <w:t>،</w:t>
      </w:r>
      <w:r w:rsidRPr="00721B84">
        <w:rPr>
          <w:rFonts w:ascii="Simplified Arabic" w:hAnsi="Simplified Arabic"/>
          <w:rtl/>
        </w:rPr>
        <w:t xml:space="preserve"> </w:t>
      </w:r>
      <w:r w:rsidR="006F3868">
        <w:rPr>
          <w:rFonts w:ascii="Simplified Arabic" w:hAnsi="Simplified Arabic" w:hint="cs"/>
          <w:rtl/>
        </w:rPr>
        <w:t>و</w:t>
      </w:r>
      <w:r w:rsidRPr="00721B84">
        <w:rPr>
          <w:rFonts w:ascii="Simplified Arabic" w:hAnsi="Simplified Arabic"/>
          <w:rtl/>
        </w:rPr>
        <w:t xml:space="preserve">الذي ضمه </w:t>
      </w:r>
      <w:r w:rsidR="006F3868">
        <w:rPr>
          <w:rFonts w:ascii="Simplified Arabic" w:hAnsi="Simplified Arabic" w:hint="cs"/>
          <w:rtl/>
        </w:rPr>
        <w:t>الاحتلال ال</w:t>
      </w:r>
      <w:r w:rsidRPr="00721B84">
        <w:rPr>
          <w:rFonts w:ascii="Simplified Arabic" w:hAnsi="Simplified Arabic"/>
          <w:rtl/>
        </w:rPr>
        <w:t>اسرائيل</w:t>
      </w:r>
      <w:r w:rsidR="006F3868">
        <w:rPr>
          <w:rFonts w:ascii="Simplified Arabic" w:hAnsi="Simplified Arabic" w:hint="cs"/>
          <w:rtl/>
        </w:rPr>
        <w:t>ي</w:t>
      </w:r>
      <w:r w:rsidRPr="006F3868">
        <w:rPr>
          <w:rFonts w:ascii="Simplified Arabic" w:hAnsi="Simplified Arabic"/>
          <w:rtl/>
        </w:rPr>
        <w:t xml:space="preserve"> </w:t>
      </w:r>
      <w:r w:rsidR="006F3868" w:rsidRPr="006F3868">
        <w:rPr>
          <w:rtl/>
        </w:rPr>
        <w:t>إليه عنوة بعيد احتلاله للضفة الغربية عام</w:t>
      </w:r>
      <w:r w:rsidR="006F3868" w:rsidRPr="00827335">
        <w:rPr>
          <w:sz w:val="18"/>
          <w:szCs w:val="18"/>
          <w:rtl/>
        </w:rPr>
        <w:t xml:space="preserve"> </w:t>
      </w:r>
      <w:r w:rsidRPr="00721B84">
        <w:rPr>
          <w:rFonts w:ascii="Simplified Arabic" w:hAnsi="Simplified Arabic" w:hint="cs"/>
          <w:rtl/>
        </w:rPr>
        <w:t>1</w:t>
      </w:r>
      <w:r w:rsidRPr="00721B84">
        <w:rPr>
          <w:rFonts w:ascii="Simplified Arabic" w:hAnsi="Simplified Arabic"/>
          <w:rtl/>
        </w:rPr>
        <w:t>967</w:t>
      </w:r>
      <w:r w:rsidRPr="00721B84">
        <w:rPr>
          <w:rFonts w:hint="cs"/>
          <w:rtl/>
        </w:rPr>
        <w:t xml:space="preserve"> (9,</w:t>
      </w:r>
      <w:r w:rsidR="006050E8">
        <w:rPr>
          <w:rFonts w:hint="cs"/>
          <w:rtl/>
        </w:rPr>
        <w:t>9</w:t>
      </w:r>
      <w:r w:rsidRPr="00721B84">
        <w:rPr>
          <w:rFonts w:hint="cs"/>
          <w:rtl/>
        </w:rPr>
        <w:t>1</w:t>
      </w:r>
      <w:r w:rsidR="006050E8">
        <w:rPr>
          <w:rFonts w:hint="cs"/>
          <w:rtl/>
        </w:rPr>
        <w:t>6</w:t>
      </w:r>
      <w:r w:rsidRPr="00721B84">
        <w:rPr>
          <w:rFonts w:hint="cs"/>
          <w:rtl/>
        </w:rPr>
        <w:t xml:space="preserve">) مؤسسة من </w:t>
      </w:r>
      <w:r w:rsidR="0035078A">
        <w:rPr>
          <w:rFonts w:hint="cs"/>
          <w:rtl/>
        </w:rPr>
        <w:t xml:space="preserve">اصل </w:t>
      </w:r>
      <w:r w:rsidRPr="00721B84">
        <w:rPr>
          <w:rFonts w:hint="cs"/>
          <w:rtl/>
        </w:rPr>
        <w:t>(</w:t>
      </w:r>
      <w:r w:rsidRPr="00721B84">
        <w:t>13</w:t>
      </w:r>
      <w:r w:rsidR="006050E8">
        <w:t>6,</w:t>
      </w:r>
      <w:r w:rsidRPr="00721B84">
        <w:t>4</w:t>
      </w:r>
      <w:r w:rsidR="006050E8">
        <w:t>25</w:t>
      </w:r>
      <w:r w:rsidRPr="00721B84">
        <w:rPr>
          <w:rFonts w:hint="cs"/>
          <w:rtl/>
        </w:rPr>
        <w:t>)</w:t>
      </w:r>
      <w:r w:rsidR="0035078A">
        <w:rPr>
          <w:rFonts w:hint="cs"/>
          <w:rtl/>
        </w:rPr>
        <w:t xml:space="preserve"> مؤسسة</w:t>
      </w:r>
      <w:r w:rsidRPr="00721B84">
        <w:rPr>
          <w:rFonts w:hint="cs"/>
          <w:rtl/>
        </w:rPr>
        <w:t xml:space="preserve">، </w:t>
      </w:r>
      <w:r w:rsidR="0035078A">
        <w:rPr>
          <w:rFonts w:hint="cs"/>
          <w:rtl/>
        </w:rPr>
        <w:t xml:space="preserve">حيث </w:t>
      </w:r>
      <w:r w:rsidRPr="00721B84">
        <w:rPr>
          <w:rFonts w:hint="cs"/>
          <w:rtl/>
        </w:rPr>
        <w:t>يمثل الإطار العام لجميع الأنشطة الاقتصادية المشمولة بالسلسلة، وقد جاء توزيع العينة على النحو الاتي:</w:t>
      </w:r>
    </w:p>
    <w:p w:rsidR="002E00A1" w:rsidRPr="00721B84" w:rsidRDefault="002E00A1" w:rsidP="00397431">
      <w:pPr>
        <w:pStyle w:val="ListParagraph"/>
        <w:numPr>
          <w:ilvl w:val="0"/>
          <w:numId w:val="27"/>
        </w:numPr>
        <w:ind w:right="360"/>
        <w:jc w:val="both"/>
        <w:rPr>
          <w:rFonts w:cs="Simplified Arabic"/>
          <w:b/>
          <w:bCs/>
          <w:sz w:val="24"/>
          <w:szCs w:val="24"/>
          <w:rtl/>
          <w:lang w:bidi="ar-JO"/>
        </w:rPr>
      </w:pPr>
      <w:r w:rsidRPr="00721B84">
        <w:rPr>
          <w:rFonts w:cs="Simplified Arabic" w:hint="cs"/>
          <w:sz w:val="24"/>
          <w:szCs w:val="24"/>
          <w:rtl/>
          <w:lang w:bidi="ar-JO"/>
        </w:rPr>
        <w:t>أنشطة الصناعة (</w:t>
      </w:r>
      <w:r w:rsidRPr="00721B84">
        <w:rPr>
          <w:rFonts w:cs="Simplified Arabic"/>
          <w:sz w:val="24"/>
          <w:szCs w:val="24"/>
          <w:lang w:bidi="ar-JO"/>
        </w:rPr>
        <w:t>2,</w:t>
      </w:r>
      <w:r w:rsidR="00397431">
        <w:rPr>
          <w:rFonts w:cs="Simplified Arabic"/>
          <w:sz w:val="24"/>
          <w:szCs w:val="24"/>
          <w:lang w:bidi="ar-JO"/>
        </w:rPr>
        <w:t>881</w:t>
      </w:r>
      <w:r w:rsidRPr="00721B84">
        <w:rPr>
          <w:rFonts w:cs="Simplified Arabic" w:hint="cs"/>
          <w:sz w:val="24"/>
          <w:szCs w:val="24"/>
          <w:rtl/>
          <w:lang w:bidi="ar-JO"/>
        </w:rPr>
        <w:t>) مؤسسة من (</w:t>
      </w:r>
      <w:r w:rsidRPr="00721B84">
        <w:rPr>
          <w:rFonts w:cs="Simplified Arabic"/>
          <w:sz w:val="24"/>
          <w:szCs w:val="24"/>
          <w:lang w:bidi="ar-JO"/>
        </w:rPr>
        <w:t>1</w:t>
      </w:r>
      <w:r w:rsidR="00397431">
        <w:rPr>
          <w:rFonts w:cs="Simplified Arabic"/>
          <w:sz w:val="24"/>
          <w:szCs w:val="24"/>
          <w:lang w:bidi="ar-JO"/>
        </w:rPr>
        <w:t>8</w:t>
      </w:r>
      <w:r w:rsidRPr="00721B84">
        <w:rPr>
          <w:rFonts w:cs="Simplified Arabic"/>
          <w:sz w:val="24"/>
          <w:szCs w:val="24"/>
          <w:lang w:bidi="ar-JO"/>
        </w:rPr>
        <w:t>,</w:t>
      </w:r>
      <w:r w:rsidR="00397431">
        <w:rPr>
          <w:rFonts w:cs="Simplified Arabic"/>
          <w:sz w:val="24"/>
          <w:szCs w:val="24"/>
          <w:lang w:bidi="ar-JO"/>
        </w:rPr>
        <w:t>8</w:t>
      </w:r>
      <w:r w:rsidRPr="00721B84">
        <w:rPr>
          <w:rFonts w:cs="Simplified Arabic"/>
          <w:sz w:val="24"/>
          <w:szCs w:val="24"/>
          <w:lang w:bidi="ar-JO"/>
        </w:rPr>
        <w:t>3</w:t>
      </w:r>
      <w:r w:rsidR="00397431">
        <w:rPr>
          <w:rFonts w:cs="Simplified Arabic"/>
          <w:sz w:val="24"/>
          <w:szCs w:val="24"/>
          <w:lang w:bidi="ar-JO"/>
        </w:rPr>
        <w:t>2</w:t>
      </w:r>
      <w:r w:rsidRPr="00721B84">
        <w:rPr>
          <w:rFonts w:cs="Simplified Arabic" w:hint="cs"/>
          <w:sz w:val="24"/>
          <w:szCs w:val="24"/>
          <w:rtl/>
          <w:lang w:bidi="ar-JO"/>
        </w:rPr>
        <w:t>)</w:t>
      </w:r>
      <w:r w:rsidRPr="00721B84">
        <w:rPr>
          <w:rFonts w:cs="Simplified Arabic" w:hint="cs"/>
          <w:b/>
          <w:bCs/>
          <w:sz w:val="24"/>
          <w:szCs w:val="24"/>
          <w:rtl/>
          <w:lang w:bidi="ar-JO"/>
        </w:rPr>
        <w:t xml:space="preserve"> </w:t>
      </w:r>
      <w:r w:rsidRPr="00721B84">
        <w:rPr>
          <w:rFonts w:cs="Simplified Arabic" w:hint="cs"/>
          <w:sz w:val="24"/>
          <w:szCs w:val="24"/>
          <w:rtl/>
          <w:lang w:bidi="ar-JO"/>
        </w:rPr>
        <w:t>مؤسسة</w:t>
      </w:r>
      <w:r w:rsidRPr="00721B84">
        <w:rPr>
          <w:rFonts w:cs="Simplified Arabic" w:hint="cs"/>
          <w:b/>
          <w:bCs/>
          <w:sz w:val="24"/>
          <w:szCs w:val="24"/>
          <w:rtl/>
          <w:lang w:bidi="ar-JO"/>
        </w:rPr>
        <w:t>.</w:t>
      </w:r>
    </w:p>
    <w:p w:rsidR="002E00A1" w:rsidRPr="00721B84" w:rsidRDefault="002E00A1" w:rsidP="00397431">
      <w:pPr>
        <w:pStyle w:val="ListParagraph"/>
        <w:numPr>
          <w:ilvl w:val="0"/>
          <w:numId w:val="27"/>
        </w:numPr>
        <w:ind w:right="360"/>
        <w:jc w:val="both"/>
        <w:rPr>
          <w:rFonts w:cs="Simplified Arabic"/>
          <w:sz w:val="24"/>
          <w:szCs w:val="24"/>
          <w:rtl/>
          <w:lang w:bidi="ar-JO"/>
        </w:rPr>
      </w:pPr>
      <w:r w:rsidRPr="00721B84">
        <w:rPr>
          <w:rFonts w:cs="Simplified Arabic" w:hint="cs"/>
          <w:sz w:val="24"/>
          <w:szCs w:val="24"/>
          <w:rtl/>
          <w:lang w:bidi="ar-JO"/>
        </w:rPr>
        <w:t>أنشطة الانشاءات (</w:t>
      </w:r>
      <w:r w:rsidR="00397431">
        <w:rPr>
          <w:rFonts w:cs="Simplified Arabic"/>
          <w:sz w:val="24"/>
          <w:szCs w:val="24"/>
          <w:lang w:bidi="ar-JO"/>
        </w:rPr>
        <w:t>363</w:t>
      </w:r>
      <w:r w:rsidRPr="00721B84">
        <w:rPr>
          <w:rFonts w:cs="Simplified Arabic" w:hint="cs"/>
          <w:sz w:val="24"/>
          <w:szCs w:val="24"/>
          <w:rtl/>
          <w:lang w:bidi="ar-JO"/>
        </w:rPr>
        <w:t>) مؤسسة من (</w:t>
      </w:r>
      <w:r w:rsidR="00397431">
        <w:rPr>
          <w:rFonts w:cs="Simplified Arabic"/>
          <w:sz w:val="24"/>
          <w:szCs w:val="24"/>
          <w:lang w:bidi="ar-JO"/>
        </w:rPr>
        <w:t>781</w:t>
      </w:r>
      <w:r w:rsidRPr="00721B84">
        <w:rPr>
          <w:rFonts w:cs="Simplified Arabic" w:hint="cs"/>
          <w:sz w:val="24"/>
          <w:szCs w:val="24"/>
          <w:rtl/>
          <w:lang w:bidi="ar-JO"/>
        </w:rPr>
        <w:t>)</w:t>
      </w:r>
      <w:r w:rsidRPr="00721B84">
        <w:rPr>
          <w:rFonts w:cs="Simplified Arabic" w:hint="cs"/>
          <w:b/>
          <w:bCs/>
          <w:sz w:val="24"/>
          <w:szCs w:val="24"/>
          <w:rtl/>
          <w:lang w:bidi="ar-JO"/>
        </w:rPr>
        <w:t xml:space="preserve"> </w:t>
      </w:r>
      <w:r w:rsidRPr="00721B84">
        <w:rPr>
          <w:rFonts w:cs="Simplified Arabic" w:hint="cs"/>
          <w:sz w:val="24"/>
          <w:szCs w:val="24"/>
          <w:rtl/>
          <w:lang w:bidi="ar-JO"/>
        </w:rPr>
        <w:t>مؤسسة.</w:t>
      </w:r>
    </w:p>
    <w:p w:rsidR="002E00A1" w:rsidRPr="00721B84" w:rsidRDefault="002E00A1" w:rsidP="00C7450B">
      <w:pPr>
        <w:pStyle w:val="ListParagraph"/>
        <w:numPr>
          <w:ilvl w:val="0"/>
          <w:numId w:val="27"/>
        </w:numPr>
        <w:ind w:right="360"/>
        <w:jc w:val="both"/>
        <w:rPr>
          <w:rFonts w:cs="Simplified Arabic"/>
          <w:sz w:val="24"/>
          <w:szCs w:val="24"/>
          <w:rtl/>
          <w:lang w:bidi="ar-JO"/>
        </w:rPr>
      </w:pPr>
      <w:r w:rsidRPr="00721B84">
        <w:rPr>
          <w:rFonts w:cs="Simplified Arabic" w:hint="cs"/>
          <w:sz w:val="24"/>
          <w:szCs w:val="24"/>
          <w:rtl/>
          <w:lang w:bidi="ar-JO"/>
        </w:rPr>
        <w:t>أنشطة التجارة الداخلية (</w:t>
      </w:r>
      <w:r w:rsidR="00397431">
        <w:rPr>
          <w:rFonts w:cs="Simplified Arabic"/>
          <w:sz w:val="24"/>
          <w:szCs w:val="24"/>
          <w:lang w:bidi="ar-JO"/>
        </w:rPr>
        <w:t>3</w:t>
      </w:r>
      <w:r w:rsidR="00397431" w:rsidRPr="00721B84">
        <w:rPr>
          <w:rFonts w:cs="Simplified Arabic"/>
          <w:sz w:val="24"/>
          <w:szCs w:val="24"/>
          <w:lang w:bidi="ar-JO"/>
        </w:rPr>
        <w:t>,</w:t>
      </w:r>
      <w:r w:rsidR="00397431">
        <w:rPr>
          <w:rFonts w:cs="Simplified Arabic"/>
          <w:sz w:val="24"/>
          <w:szCs w:val="24"/>
          <w:lang w:bidi="ar-JO"/>
        </w:rPr>
        <w:t>248</w:t>
      </w:r>
      <w:r w:rsidRPr="00721B84">
        <w:rPr>
          <w:rFonts w:cs="Simplified Arabic" w:hint="cs"/>
          <w:sz w:val="24"/>
          <w:szCs w:val="24"/>
          <w:rtl/>
          <w:lang w:bidi="ar-JO"/>
        </w:rPr>
        <w:t>) مؤسسة من (</w:t>
      </w:r>
      <w:r w:rsidR="00397431">
        <w:rPr>
          <w:rFonts w:cs="Simplified Arabic"/>
          <w:sz w:val="24"/>
          <w:szCs w:val="24"/>
          <w:lang w:bidi="ar-JO"/>
        </w:rPr>
        <w:t>75</w:t>
      </w:r>
      <w:r w:rsidR="00C7450B">
        <w:rPr>
          <w:rFonts w:cs="Simplified Arabic"/>
          <w:sz w:val="24"/>
          <w:szCs w:val="24"/>
          <w:lang w:bidi="ar-JO"/>
        </w:rPr>
        <w:t>,</w:t>
      </w:r>
      <w:r w:rsidR="00397431">
        <w:rPr>
          <w:rFonts w:cs="Simplified Arabic"/>
          <w:sz w:val="24"/>
          <w:szCs w:val="24"/>
          <w:lang w:bidi="ar-JO"/>
        </w:rPr>
        <w:t>788</w:t>
      </w:r>
      <w:r w:rsidRPr="00721B84">
        <w:rPr>
          <w:rFonts w:cs="Simplified Arabic" w:hint="cs"/>
          <w:sz w:val="24"/>
          <w:szCs w:val="24"/>
          <w:rtl/>
          <w:lang w:bidi="ar-JO"/>
        </w:rPr>
        <w:t>) مؤسسة.</w:t>
      </w:r>
    </w:p>
    <w:p w:rsidR="002E00A1" w:rsidRPr="00721B84" w:rsidRDefault="002E00A1" w:rsidP="00397431">
      <w:pPr>
        <w:pStyle w:val="ListParagraph"/>
        <w:numPr>
          <w:ilvl w:val="0"/>
          <w:numId w:val="27"/>
        </w:numPr>
        <w:ind w:right="720"/>
        <w:jc w:val="both"/>
        <w:rPr>
          <w:rFonts w:cs="Simplified Arabic"/>
          <w:sz w:val="24"/>
          <w:szCs w:val="24"/>
          <w:rtl/>
          <w:lang w:bidi="ar-JO"/>
        </w:rPr>
      </w:pPr>
      <w:r w:rsidRPr="00721B84">
        <w:rPr>
          <w:rFonts w:cs="Simplified Arabic" w:hint="cs"/>
          <w:sz w:val="24"/>
          <w:szCs w:val="24"/>
          <w:rtl/>
          <w:lang w:bidi="ar-JO"/>
        </w:rPr>
        <w:t>أنشطة الخدمات (</w:t>
      </w:r>
      <w:r w:rsidRPr="00721B84">
        <w:rPr>
          <w:rFonts w:cs="Simplified Arabic"/>
          <w:sz w:val="24"/>
          <w:szCs w:val="24"/>
          <w:lang w:bidi="ar-JO"/>
        </w:rPr>
        <w:t>2,</w:t>
      </w:r>
      <w:r w:rsidR="00397431">
        <w:rPr>
          <w:rFonts w:cs="Simplified Arabic"/>
          <w:sz w:val="24"/>
          <w:szCs w:val="24"/>
          <w:lang w:bidi="ar-JO"/>
        </w:rPr>
        <w:t>67</w:t>
      </w:r>
      <w:r w:rsidRPr="00721B84">
        <w:rPr>
          <w:rFonts w:cs="Simplified Arabic"/>
          <w:sz w:val="24"/>
          <w:szCs w:val="24"/>
          <w:lang w:bidi="ar-JO"/>
        </w:rPr>
        <w:t>6</w:t>
      </w:r>
      <w:r w:rsidRPr="00721B84">
        <w:rPr>
          <w:rFonts w:cs="Simplified Arabic" w:hint="cs"/>
          <w:sz w:val="24"/>
          <w:szCs w:val="24"/>
          <w:rtl/>
          <w:lang w:bidi="ar-JO"/>
        </w:rPr>
        <w:t>) مؤسسة من (</w:t>
      </w:r>
      <w:r w:rsidR="00397431">
        <w:rPr>
          <w:rFonts w:cs="Simplified Arabic"/>
          <w:sz w:val="24"/>
          <w:szCs w:val="24"/>
          <w:lang w:bidi="ar-JO"/>
        </w:rPr>
        <w:t>39</w:t>
      </w:r>
      <w:r w:rsidRPr="00721B84">
        <w:rPr>
          <w:rFonts w:cs="Simplified Arabic"/>
          <w:sz w:val="24"/>
          <w:szCs w:val="24"/>
          <w:lang w:bidi="ar-JO"/>
        </w:rPr>
        <w:t>,</w:t>
      </w:r>
      <w:r w:rsidR="00397431">
        <w:rPr>
          <w:rFonts w:cs="Simplified Arabic"/>
          <w:sz w:val="24"/>
          <w:szCs w:val="24"/>
          <w:lang w:bidi="ar-JO"/>
        </w:rPr>
        <w:t>169</w:t>
      </w:r>
      <w:r w:rsidRPr="00721B84">
        <w:rPr>
          <w:rFonts w:cs="Simplified Arabic" w:hint="cs"/>
          <w:sz w:val="24"/>
          <w:szCs w:val="24"/>
          <w:rtl/>
          <w:lang w:bidi="ar-JO"/>
        </w:rPr>
        <w:t>) مؤسسة.</w:t>
      </w:r>
    </w:p>
    <w:p w:rsidR="002E00A1" w:rsidRPr="00721B84" w:rsidRDefault="002E00A1" w:rsidP="00397431">
      <w:pPr>
        <w:pStyle w:val="ListParagraph"/>
        <w:numPr>
          <w:ilvl w:val="0"/>
          <w:numId w:val="27"/>
        </w:numPr>
        <w:ind w:right="720"/>
        <w:jc w:val="both"/>
        <w:rPr>
          <w:rFonts w:cs="Simplified Arabic"/>
          <w:sz w:val="24"/>
          <w:szCs w:val="24"/>
          <w:lang w:bidi="ar-JO"/>
        </w:rPr>
      </w:pPr>
      <w:r w:rsidRPr="00721B84">
        <w:rPr>
          <w:rFonts w:cs="Simplified Arabic" w:hint="cs"/>
          <w:sz w:val="24"/>
          <w:szCs w:val="24"/>
          <w:rtl/>
          <w:lang w:bidi="ar-JO"/>
        </w:rPr>
        <w:t>أنشطة النقل والتخزين (</w:t>
      </w:r>
      <w:r w:rsidR="00397431">
        <w:rPr>
          <w:rFonts w:cs="Simplified Arabic"/>
          <w:sz w:val="24"/>
          <w:szCs w:val="24"/>
          <w:lang w:bidi="ar-JO"/>
        </w:rPr>
        <w:t>3</w:t>
      </w:r>
      <w:r w:rsidRPr="00721B84">
        <w:rPr>
          <w:rFonts w:cs="Simplified Arabic"/>
          <w:sz w:val="24"/>
          <w:szCs w:val="24"/>
          <w:lang w:bidi="ar-JO"/>
        </w:rPr>
        <w:t>5</w:t>
      </w:r>
      <w:r w:rsidR="00397431">
        <w:rPr>
          <w:rFonts w:cs="Simplified Arabic"/>
          <w:sz w:val="24"/>
          <w:szCs w:val="24"/>
          <w:lang w:bidi="ar-JO"/>
        </w:rPr>
        <w:t>2</w:t>
      </w:r>
      <w:r w:rsidRPr="00721B84">
        <w:rPr>
          <w:rFonts w:cs="Simplified Arabic" w:hint="cs"/>
          <w:sz w:val="24"/>
          <w:szCs w:val="24"/>
          <w:rtl/>
          <w:lang w:bidi="ar-JO"/>
        </w:rPr>
        <w:t>) مؤسسة من (</w:t>
      </w:r>
      <w:r w:rsidRPr="00721B84">
        <w:rPr>
          <w:rFonts w:cs="Simplified Arabic"/>
          <w:sz w:val="24"/>
          <w:szCs w:val="24"/>
          <w:lang w:bidi="ar-JO"/>
        </w:rPr>
        <w:t>1,</w:t>
      </w:r>
      <w:r w:rsidR="00397431">
        <w:rPr>
          <w:rFonts w:cs="Simplified Arabic"/>
          <w:sz w:val="24"/>
          <w:szCs w:val="24"/>
          <w:lang w:bidi="ar-JO"/>
        </w:rPr>
        <w:t>086</w:t>
      </w:r>
      <w:r w:rsidRPr="00721B84">
        <w:rPr>
          <w:rFonts w:cs="Simplified Arabic" w:hint="cs"/>
          <w:sz w:val="24"/>
          <w:szCs w:val="24"/>
          <w:rtl/>
          <w:lang w:bidi="ar-JO"/>
        </w:rPr>
        <w:t>) مؤسسة.</w:t>
      </w:r>
    </w:p>
    <w:p w:rsidR="002E00A1" w:rsidRPr="00721B84" w:rsidRDefault="002E00A1" w:rsidP="002E00A1">
      <w:pPr>
        <w:pStyle w:val="ListParagraph"/>
        <w:numPr>
          <w:ilvl w:val="0"/>
          <w:numId w:val="27"/>
        </w:numPr>
        <w:ind w:right="720"/>
        <w:jc w:val="both"/>
        <w:rPr>
          <w:rFonts w:cs="Simplified Arabic"/>
          <w:sz w:val="24"/>
          <w:szCs w:val="24"/>
          <w:rtl/>
          <w:lang w:bidi="ar-JO"/>
        </w:rPr>
      </w:pPr>
      <w:r w:rsidRPr="00721B84">
        <w:rPr>
          <w:rFonts w:cs="Simplified Arabic" w:hint="cs"/>
          <w:sz w:val="24"/>
          <w:szCs w:val="24"/>
          <w:rtl/>
          <w:lang w:bidi="ar-JO"/>
        </w:rPr>
        <w:t>أنشطة المعلومات والاتصالات (</w:t>
      </w:r>
      <w:r w:rsidRPr="00721B84">
        <w:rPr>
          <w:rFonts w:cs="Simplified Arabic"/>
          <w:sz w:val="24"/>
          <w:szCs w:val="24"/>
          <w:lang w:bidi="ar-JO"/>
        </w:rPr>
        <w:t>3</w:t>
      </w:r>
      <w:r w:rsidR="00397431">
        <w:rPr>
          <w:rFonts w:cs="Simplified Arabic"/>
          <w:sz w:val="24"/>
          <w:szCs w:val="24"/>
          <w:lang w:bidi="ar-JO"/>
        </w:rPr>
        <w:t>96</w:t>
      </w:r>
      <w:r w:rsidRPr="00721B84">
        <w:rPr>
          <w:rFonts w:cs="Simplified Arabic" w:hint="cs"/>
          <w:sz w:val="24"/>
          <w:szCs w:val="24"/>
          <w:rtl/>
          <w:lang w:bidi="ar-JO"/>
        </w:rPr>
        <w:t>) مؤسسة من (</w:t>
      </w:r>
      <w:r w:rsidR="00397431">
        <w:rPr>
          <w:rFonts w:cs="Simplified Arabic"/>
          <w:sz w:val="24"/>
          <w:szCs w:val="24"/>
          <w:lang w:bidi="ar-JO"/>
        </w:rPr>
        <w:t>7</w:t>
      </w:r>
      <w:r w:rsidRPr="00721B84">
        <w:rPr>
          <w:rFonts w:cs="Simplified Arabic"/>
          <w:sz w:val="24"/>
          <w:szCs w:val="24"/>
          <w:lang w:bidi="ar-JO"/>
        </w:rPr>
        <w:t>6</w:t>
      </w:r>
      <w:r w:rsidR="00397431">
        <w:rPr>
          <w:rFonts w:cs="Simplified Arabic"/>
          <w:sz w:val="24"/>
          <w:szCs w:val="24"/>
          <w:lang w:bidi="ar-JO"/>
        </w:rPr>
        <w:t>9</w:t>
      </w:r>
      <w:r w:rsidRPr="00721B84">
        <w:rPr>
          <w:rFonts w:cs="Simplified Arabic" w:hint="cs"/>
          <w:sz w:val="24"/>
          <w:szCs w:val="24"/>
          <w:rtl/>
          <w:lang w:bidi="ar-JO"/>
        </w:rPr>
        <w:t>) مؤسسة.</w:t>
      </w:r>
    </w:p>
    <w:bookmarkEnd w:id="4"/>
    <w:p w:rsidR="002E00A1" w:rsidRPr="00721B84" w:rsidRDefault="002E00A1" w:rsidP="002E00A1">
      <w:pPr>
        <w:tabs>
          <w:tab w:val="left" w:pos="-1"/>
        </w:tabs>
        <w:ind w:left="-1"/>
        <w:jc w:val="both"/>
        <w:rPr>
          <w:rFonts w:cs="Simplified Arabic"/>
          <w:sz w:val="24"/>
          <w:szCs w:val="24"/>
          <w:rtl/>
        </w:rPr>
      </w:pPr>
    </w:p>
    <w:p w:rsidR="002E00A1" w:rsidRPr="00721B84" w:rsidRDefault="002E00A1" w:rsidP="002E00A1">
      <w:pPr>
        <w:tabs>
          <w:tab w:val="left" w:pos="-1"/>
        </w:tabs>
        <w:ind w:left="-1"/>
        <w:jc w:val="lowKashida"/>
        <w:rPr>
          <w:rFonts w:cs="Simplified Arabic"/>
          <w:b/>
          <w:bCs/>
          <w:sz w:val="24"/>
          <w:szCs w:val="24"/>
        </w:rPr>
      </w:pPr>
      <w:r w:rsidRPr="00721B84">
        <w:rPr>
          <w:rFonts w:cs="Simplified Arabic" w:hint="cs"/>
          <w:b/>
          <w:bCs/>
          <w:sz w:val="24"/>
          <w:szCs w:val="24"/>
          <w:rtl/>
        </w:rPr>
        <w:t>4</w:t>
      </w:r>
      <w:r w:rsidRPr="00721B84">
        <w:rPr>
          <w:rFonts w:cs="Simplified Arabic"/>
          <w:b/>
          <w:bCs/>
          <w:sz w:val="24"/>
          <w:szCs w:val="24"/>
          <w:rtl/>
        </w:rPr>
        <w:t>.</w:t>
      </w:r>
      <w:r w:rsidRPr="00721B84">
        <w:rPr>
          <w:rFonts w:cs="Simplified Arabic" w:hint="cs"/>
          <w:b/>
          <w:bCs/>
          <w:sz w:val="24"/>
          <w:szCs w:val="24"/>
          <w:rtl/>
        </w:rPr>
        <w:t>3</w:t>
      </w:r>
      <w:r w:rsidRPr="00721B84">
        <w:rPr>
          <w:rFonts w:cs="Simplified Arabic"/>
          <w:b/>
          <w:bCs/>
          <w:sz w:val="24"/>
          <w:szCs w:val="24"/>
          <w:rtl/>
        </w:rPr>
        <w:t>.</w:t>
      </w:r>
      <w:r w:rsidRPr="00721B84">
        <w:rPr>
          <w:rFonts w:cs="Simplified Arabic" w:hint="cs"/>
          <w:b/>
          <w:bCs/>
          <w:sz w:val="24"/>
          <w:szCs w:val="24"/>
          <w:rtl/>
        </w:rPr>
        <w:t>3</w:t>
      </w:r>
      <w:r w:rsidRPr="00721B84">
        <w:rPr>
          <w:rFonts w:cs="Simplified Arabic"/>
          <w:b/>
          <w:bCs/>
          <w:sz w:val="24"/>
          <w:szCs w:val="24"/>
          <w:rtl/>
        </w:rPr>
        <w:t xml:space="preserve">  تصميم العينة</w:t>
      </w:r>
      <w:r w:rsidRPr="00721B84">
        <w:rPr>
          <w:rFonts w:cs="Simplified Arabic" w:hint="cs"/>
          <w:b/>
          <w:bCs/>
          <w:sz w:val="24"/>
          <w:szCs w:val="24"/>
          <w:rtl/>
        </w:rPr>
        <w:t xml:space="preserve"> </w:t>
      </w:r>
      <w:r w:rsidRPr="00721B84">
        <w:rPr>
          <w:rFonts w:cs="Simplified Arabic"/>
          <w:b/>
          <w:bCs/>
          <w:sz w:val="24"/>
          <w:szCs w:val="24"/>
          <w:rtl/>
        </w:rPr>
        <w:t xml:space="preserve"> </w:t>
      </w:r>
    </w:p>
    <w:p w:rsidR="002E00A1" w:rsidRDefault="002E00A1" w:rsidP="00A15730">
      <w:pPr>
        <w:tabs>
          <w:tab w:val="left" w:pos="-1"/>
          <w:tab w:val="left" w:pos="140"/>
        </w:tabs>
        <w:ind w:left="-1"/>
        <w:jc w:val="both"/>
        <w:rPr>
          <w:rFonts w:cs="Simplified Arabic"/>
          <w:sz w:val="24"/>
          <w:szCs w:val="24"/>
        </w:rPr>
      </w:pPr>
      <w:r w:rsidRPr="00721B84">
        <w:rPr>
          <w:rFonts w:cs="Simplified Arabic"/>
          <w:sz w:val="24"/>
          <w:szCs w:val="24"/>
          <w:rtl/>
        </w:rPr>
        <w:t>تم تصميم عينة عشوائية طبقي</w:t>
      </w:r>
      <w:r w:rsidR="000172F0">
        <w:rPr>
          <w:rFonts w:cs="Simplified Arabic"/>
          <w:sz w:val="24"/>
          <w:szCs w:val="24"/>
          <w:rtl/>
        </w:rPr>
        <w:t>ة منتظمة ذات مرحلة واحدة</w:t>
      </w:r>
      <w:r w:rsidRPr="00721B84">
        <w:rPr>
          <w:rFonts w:cs="Simplified Arabic"/>
          <w:sz w:val="24"/>
          <w:szCs w:val="24"/>
        </w:rPr>
        <w:t>(One-stage Stratified Systematic Random</w:t>
      </w:r>
      <w:r w:rsidR="006F3868">
        <w:rPr>
          <w:rFonts w:cs="Simplified Arabic"/>
          <w:sz w:val="24"/>
          <w:szCs w:val="24"/>
        </w:rPr>
        <w:t>)</w:t>
      </w:r>
      <w:r w:rsidR="000172F0" w:rsidRPr="000172F0">
        <w:rPr>
          <w:rFonts w:cs="Simplified Arabic"/>
          <w:sz w:val="24"/>
          <w:szCs w:val="24"/>
        </w:rPr>
        <w:t xml:space="preserve"> </w:t>
      </w:r>
      <w:r w:rsidR="000172F0" w:rsidRPr="00721B84">
        <w:rPr>
          <w:rFonts w:cs="Simplified Arabic"/>
          <w:sz w:val="24"/>
          <w:szCs w:val="24"/>
        </w:rPr>
        <w:t>Sample)</w:t>
      </w:r>
      <w:r w:rsidRPr="00721B84">
        <w:rPr>
          <w:rFonts w:cs="Simplified Arabic"/>
          <w:sz w:val="24"/>
          <w:szCs w:val="24"/>
        </w:rPr>
        <w:t xml:space="preserve"> </w:t>
      </w:r>
      <w:r w:rsidR="00C63D94">
        <w:rPr>
          <w:rFonts w:cs="Simplified Arabic" w:hint="cs"/>
          <w:szCs w:val="24"/>
          <w:rtl/>
        </w:rPr>
        <w:t xml:space="preserve"> </w:t>
      </w:r>
      <w:r w:rsidR="003115D6">
        <w:rPr>
          <w:rFonts w:cs="Simplified Arabic" w:hint="cs"/>
          <w:szCs w:val="24"/>
          <w:rtl/>
        </w:rPr>
        <w:t xml:space="preserve">حيث </w:t>
      </w:r>
      <w:r w:rsidR="000172F0">
        <w:rPr>
          <w:rFonts w:cs="Simplified Arabic"/>
          <w:szCs w:val="24"/>
          <w:rtl/>
        </w:rPr>
        <w:t>قسمت المؤسسات حسب ال</w:t>
      </w:r>
      <w:r w:rsidR="000172F0">
        <w:rPr>
          <w:rFonts w:cs="Simplified Arabic" w:hint="cs"/>
          <w:szCs w:val="24"/>
          <w:rtl/>
        </w:rPr>
        <w:t>إ</w:t>
      </w:r>
      <w:r w:rsidRPr="00721B84">
        <w:rPr>
          <w:rFonts w:cs="Simplified Arabic"/>
          <w:szCs w:val="24"/>
          <w:rtl/>
        </w:rPr>
        <w:t>ختيار إلى نوعين: النوع الأول هي المؤسسات التي تم حصرها حصراً شاملا</w:t>
      </w:r>
      <w:r w:rsidRPr="00721B84">
        <w:rPr>
          <w:rFonts w:cs="Simplified Arabic" w:hint="cs"/>
          <w:szCs w:val="24"/>
          <w:rtl/>
        </w:rPr>
        <w:t xml:space="preserve">ً </w:t>
      </w:r>
      <w:r w:rsidRPr="00721B84">
        <w:rPr>
          <w:rFonts w:cs="Simplified Arabic"/>
          <w:szCs w:val="24"/>
          <w:rtl/>
        </w:rPr>
        <w:t>(أي باحتمال</w:t>
      </w:r>
      <w:r w:rsidR="00A15730">
        <w:rPr>
          <w:rFonts w:cs="Simplified Arabic" w:hint="cs"/>
          <w:szCs w:val="24"/>
          <w:rtl/>
        </w:rPr>
        <w:t xml:space="preserve"> 1)</w:t>
      </w:r>
      <w:r w:rsidRPr="00721B84">
        <w:rPr>
          <w:rFonts w:cs="Simplified Arabic"/>
          <w:szCs w:val="24"/>
          <w:rtl/>
        </w:rPr>
        <w:t>، والنوع الثاني</w:t>
      </w:r>
      <w:r w:rsidR="003365E7">
        <w:rPr>
          <w:rFonts w:cs="Simplified Arabic" w:hint="cs"/>
          <w:szCs w:val="24"/>
          <w:rtl/>
        </w:rPr>
        <w:t xml:space="preserve"> وهي</w:t>
      </w:r>
      <w:r w:rsidRPr="00721B84">
        <w:rPr>
          <w:rFonts w:cs="Simplified Arabic" w:hint="cs"/>
          <w:szCs w:val="24"/>
          <w:rtl/>
        </w:rPr>
        <w:t xml:space="preserve"> </w:t>
      </w:r>
      <w:r w:rsidRPr="00721B84">
        <w:rPr>
          <w:rFonts w:cs="Simplified Arabic"/>
          <w:szCs w:val="24"/>
          <w:rtl/>
        </w:rPr>
        <w:t>المؤسسات</w:t>
      </w:r>
      <w:r w:rsidRPr="00721B84">
        <w:rPr>
          <w:rFonts w:cs="Simplified Arabic" w:hint="cs"/>
          <w:szCs w:val="24"/>
          <w:rtl/>
        </w:rPr>
        <w:t xml:space="preserve"> التي</w:t>
      </w:r>
      <w:r w:rsidRPr="00721B84">
        <w:rPr>
          <w:rFonts w:cs="Simplified Arabic"/>
          <w:szCs w:val="24"/>
          <w:rtl/>
        </w:rPr>
        <w:t xml:space="preserve"> تم اختيارها بطريقة عشوائية منتظمة</w:t>
      </w:r>
      <w:r w:rsidRPr="00721B84">
        <w:rPr>
          <w:rFonts w:cs="Simplified Arabic" w:hint="cs"/>
          <w:sz w:val="24"/>
          <w:szCs w:val="24"/>
          <w:rtl/>
        </w:rPr>
        <w:t xml:space="preserve"> </w:t>
      </w:r>
      <w:r w:rsidRPr="00721B84">
        <w:rPr>
          <w:rFonts w:cs="Simplified Arabic"/>
          <w:sz w:val="24"/>
          <w:szCs w:val="24"/>
          <w:rtl/>
        </w:rPr>
        <w:t>بحيث تمثل المؤسسة وحدة المعاينة</w:t>
      </w:r>
      <w:r w:rsidRPr="00721B84">
        <w:rPr>
          <w:rFonts w:cs="Simplified Arabic" w:hint="cs"/>
          <w:sz w:val="24"/>
          <w:szCs w:val="24"/>
          <w:rtl/>
        </w:rPr>
        <w:t>.</w:t>
      </w:r>
    </w:p>
    <w:p w:rsidR="00162253" w:rsidRPr="00162253" w:rsidRDefault="00162253" w:rsidP="00162253">
      <w:pPr>
        <w:tabs>
          <w:tab w:val="left" w:pos="-1"/>
          <w:tab w:val="left" w:pos="140"/>
        </w:tabs>
        <w:ind w:left="-1"/>
        <w:jc w:val="lowKashida"/>
        <w:rPr>
          <w:rFonts w:cs="Simplified Arabic"/>
          <w:sz w:val="24"/>
          <w:szCs w:val="24"/>
          <w:lang w:val="en-GB"/>
        </w:rPr>
      </w:pPr>
    </w:p>
    <w:p w:rsidR="002E00A1" w:rsidRPr="00721B84" w:rsidRDefault="002E00A1" w:rsidP="002E00A1">
      <w:pPr>
        <w:tabs>
          <w:tab w:val="left" w:pos="-1"/>
        </w:tabs>
        <w:ind w:left="-1"/>
        <w:jc w:val="lowKashida"/>
        <w:rPr>
          <w:rFonts w:cs="Simplified Arabic"/>
          <w:b/>
          <w:bCs/>
          <w:sz w:val="24"/>
          <w:szCs w:val="24"/>
          <w:rtl/>
        </w:rPr>
      </w:pPr>
      <w:r w:rsidRPr="00721B84">
        <w:rPr>
          <w:rFonts w:cs="Simplified Arabic" w:hint="cs"/>
          <w:b/>
          <w:bCs/>
          <w:sz w:val="24"/>
          <w:szCs w:val="24"/>
          <w:rtl/>
        </w:rPr>
        <w:lastRenderedPageBreak/>
        <w:t>5.3.3 طبقات العينة</w:t>
      </w:r>
    </w:p>
    <w:p w:rsidR="002E00A1" w:rsidRPr="00721B84" w:rsidRDefault="002E00A1" w:rsidP="002E00A1">
      <w:pPr>
        <w:tabs>
          <w:tab w:val="left" w:pos="-1"/>
          <w:tab w:val="left" w:pos="140"/>
        </w:tabs>
        <w:ind w:left="-1"/>
        <w:jc w:val="lowKashida"/>
        <w:rPr>
          <w:rFonts w:cs="Simplified Arabic"/>
          <w:sz w:val="24"/>
          <w:szCs w:val="24"/>
          <w:rtl/>
        </w:rPr>
      </w:pPr>
      <w:r w:rsidRPr="00721B84">
        <w:rPr>
          <w:rFonts w:cs="Simplified Arabic"/>
          <w:sz w:val="24"/>
          <w:szCs w:val="24"/>
          <w:rtl/>
        </w:rPr>
        <w:t xml:space="preserve"> </w:t>
      </w:r>
      <w:r w:rsidRPr="00721B84">
        <w:rPr>
          <w:rFonts w:cs="Simplified Arabic" w:hint="cs"/>
          <w:sz w:val="24"/>
          <w:szCs w:val="24"/>
          <w:rtl/>
        </w:rPr>
        <w:t>تم استخدام</w:t>
      </w:r>
      <w:r w:rsidRPr="00721B84">
        <w:rPr>
          <w:rFonts w:cs="Simplified Arabic"/>
          <w:sz w:val="24"/>
          <w:szCs w:val="24"/>
          <w:rtl/>
        </w:rPr>
        <w:t xml:space="preserve"> ثلاثة مستويات من الطبقات وذلك لتصميم عينة فعالة وممثلة لمجتمع المسح</w:t>
      </w:r>
      <w:r w:rsidRPr="00721B84">
        <w:rPr>
          <w:rFonts w:cs="Simplified Arabic" w:hint="cs"/>
          <w:sz w:val="24"/>
          <w:szCs w:val="24"/>
          <w:rtl/>
        </w:rPr>
        <w:t>:</w:t>
      </w:r>
    </w:p>
    <w:p w:rsidR="002E00A1" w:rsidRPr="00CF4FD6" w:rsidRDefault="000172F0" w:rsidP="00E077D4">
      <w:pPr>
        <w:numPr>
          <w:ilvl w:val="0"/>
          <w:numId w:val="3"/>
        </w:numPr>
        <w:jc w:val="lowKashida"/>
        <w:rPr>
          <w:rFonts w:ascii="Simplified Arabic" w:hAnsi="Simplified Arabic" w:cs="Simplified Arabic"/>
          <w:sz w:val="24"/>
          <w:szCs w:val="24"/>
          <w:rtl/>
        </w:rPr>
      </w:pPr>
      <w:r>
        <w:rPr>
          <w:rFonts w:ascii="Simplified Arabic" w:hAnsi="Simplified Arabic" w:cs="Simplified Arabic"/>
          <w:sz w:val="24"/>
          <w:szCs w:val="24"/>
          <w:rtl/>
        </w:rPr>
        <w:t xml:space="preserve">التصنيف الجغرافي: </w:t>
      </w:r>
      <w:r>
        <w:rPr>
          <w:rFonts w:ascii="Simplified Arabic" w:hAnsi="Simplified Arabic" w:cs="Simplified Arabic" w:hint="cs"/>
          <w:sz w:val="24"/>
          <w:szCs w:val="24"/>
          <w:rtl/>
        </w:rPr>
        <w:t>فُ</w:t>
      </w:r>
      <w:r w:rsidR="002E00A1" w:rsidRPr="00CF4FD6">
        <w:rPr>
          <w:rFonts w:ascii="Simplified Arabic" w:hAnsi="Simplified Arabic" w:cs="Simplified Arabic"/>
          <w:sz w:val="24"/>
          <w:szCs w:val="24"/>
          <w:rtl/>
        </w:rPr>
        <w:t>صل الإطار الى طبقتين جغرافيتين</w:t>
      </w:r>
      <w:r w:rsidR="003365E7" w:rsidRPr="00CF4FD6">
        <w:rPr>
          <w:rFonts w:ascii="Simplified Arabic" w:hAnsi="Simplified Arabic" w:cs="Simplified Arabic"/>
          <w:sz w:val="24"/>
          <w:szCs w:val="24"/>
          <w:rtl/>
        </w:rPr>
        <w:t>,</w:t>
      </w:r>
      <w:r w:rsidR="002E00A1" w:rsidRPr="00CF4FD6">
        <w:rPr>
          <w:rFonts w:ascii="Simplified Arabic" w:hAnsi="Simplified Arabic" w:cs="Simplified Arabic"/>
          <w:sz w:val="24"/>
          <w:szCs w:val="24"/>
          <w:rtl/>
        </w:rPr>
        <w:t xml:space="preserve"> الأولى الضفة الغربية باستثناء </w:t>
      </w:r>
      <w:r w:rsidR="00E077D4" w:rsidRPr="00E077D4">
        <w:rPr>
          <w:rFonts w:ascii="Simplified Arabic" w:hAnsi="Simplified Arabic" w:cs="Simplified Arabic"/>
          <w:sz w:val="24"/>
          <w:szCs w:val="24"/>
          <w:rtl/>
        </w:rPr>
        <w:t>ذلك الجزء من محافظة القدس والذي ضمه الاحتلال الإسرائيلي إليه عنوة بعيد</w:t>
      </w:r>
      <w:r w:rsidR="00E077D4">
        <w:rPr>
          <w:rFonts w:ascii="Simplified Arabic" w:hAnsi="Simplified Arabic" w:cs="Simplified Arabic"/>
          <w:sz w:val="24"/>
          <w:szCs w:val="24"/>
          <w:rtl/>
        </w:rPr>
        <w:t xml:space="preserve"> احتلاله للضفة الغربية عام 1967</w:t>
      </w:r>
      <w:r w:rsidR="002E00A1" w:rsidRPr="00CF4FD6">
        <w:rPr>
          <w:rFonts w:ascii="Simplified Arabic" w:hAnsi="Simplified Arabic" w:cs="Simplified Arabic"/>
          <w:sz w:val="24"/>
          <w:szCs w:val="24"/>
          <w:rtl/>
        </w:rPr>
        <w:t>، والثانية قطاع غزة.</w:t>
      </w:r>
    </w:p>
    <w:p w:rsidR="00CF4FD6" w:rsidRPr="00A33550" w:rsidRDefault="002E00A1" w:rsidP="004544BF">
      <w:pPr>
        <w:numPr>
          <w:ilvl w:val="0"/>
          <w:numId w:val="3"/>
        </w:numPr>
        <w:ind w:left="425" w:hanging="285"/>
        <w:jc w:val="both"/>
        <w:rPr>
          <w:rFonts w:ascii="Simplified Arabic" w:hAnsi="Simplified Arabic" w:cs="Simplified Arabic"/>
          <w:sz w:val="24"/>
          <w:szCs w:val="24"/>
          <w:rtl/>
        </w:rPr>
      </w:pPr>
      <w:r w:rsidRPr="00162253">
        <w:rPr>
          <w:rFonts w:ascii="Simplified Arabic" w:hAnsi="Simplified Arabic" w:cs="Simplified Arabic" w:hint="cs"/>
          <w:sz w:val="24"/>
          <w:szCs w:val="24"/>
          <w:rtl/>
        </w:rPr>
        <w:t xml:space="preserve">النشاط الاقتصادي: </w:t>
      </w:r>
      <w:r w:rsidRPr="00162253">
        <w:rPr>
          <w:rFonts w:ascii="Simplified Arabic" w:hAnsi="Simplified Arabic" w:cs="Simplified Arabic"/>
          <w:sz w:val="24"/>
          <w:szCs w:val="24"/>
          <w:rtl/>
        </w:rPr>
        <w:t>تم إنشاء طبقات على مستوى الحد</w:t>
      </w:r>
      <w:r w:rsidRPr="00162253">
        <w:rPr>
          <w:rFonts w:ascii="Simplified Arabic" w:hAnsi="Simplified Arabic" w:cs="Simplified Arabic" w:hint="cs"/>
          <w:sz w:val="24"/>
          <w:szCs w:val="24"/>
          <w:rtl/>
        </w:rPr>
        <w:t xml:space="preserve"> الرابع </w:t>
      </w:r>
      <w:r w:rsidRPr="00162253">
        <w:rPr>
          <w:rFonts w:ascii="Simplified Arabic" w:hAnsi="Simplified Arabic" w:cs="Simplified Arabic"/>
          <w:sz w:val="24"/>
          <w:szCs w:val="24"/>
          <w:rtl/>
        </w:rPr>
        <w:t xml:space="preserve">من النشاط الاقتصادي </w:t>
      </w:r>
      <w:r w:rsidRPr="00342D61">
        <w:rPr>
          <w:rFonts w:asciiTheme="majorBidi" w:hAnsiTheme="majorBidi" w:cstheme="majorBidi"/>
          <w:sz w:val="24"/>
          <w:szCs w:val="24"/>
          <w:rtl/>
        </w:rPr>
        <w:t>(4-</w:t>
      </w:r>
      <w:r w:rsidRPr="00342D61">
        <w:rPr>
          <w:rFonts w:asciiTheme="majorBidi" w:hAnsiTheme="majorBidi" w:cstheme="majorBidi"/>
          <w:sz w:val="24"/>
          <w:szCs w:val="24"/>
        </w:rPr>
        <w:t>ISIC</w:t>
      </w:r>
      <w:r w:rsidR="00A51B6C" w:rsidRPr="00342D61">
        <w:rPr>
          <w:rFonts w:asciiTheme="majorBidi" w:hAnsiTheme="majorBidi" w:cstheme="majorBidi"/>
          <w:sz w:val="24"/>
          <w:szCs w:val="24"/>
          <w:rtl/>
        </w:rPr>
        <w:t>)</w:t>
      </w:r>
      <w:r w:rsidR="00CF4FD6" w:rsidRPr="00162253">
        <w:rPr>
          <w:rFonts w:ascii="Simplified Arabic" w:hAnsi="Simplified Arabic" w:cs="Simplified Arabic"/>
          <w:sz w:val="24"/>
          <w:szCs w:val="24"/>
          <w:rtl/>
        </w:rPr>
        <w:t xml:space="preserve"> باستثناء قطاع</w:t>
      </w:r>
      <w:r w:rsidR="00162253">
        <w:rPr>
          <w:rFonts w:ascii="Simplified Arabic" w:hAnsi="Simplified Arabic" w:cs="Simplified Arabic"/>
          <w:sz w:val="24"/>
          <w:szCs w:val="24"/>
        </w:rPr>
        <w:t xml:space="preserve"> </w:t>
      </w:r>
      <w:r w:rsidRPr="00162253">
        <w:rPr>
          <w:rFonts w:ascii="Simplified Arabic" w:hAnsi="Simplified Arabic" w:cs="Simplified Arabic" w:hint="cs"/>
          <w:sz w:val="24"/>
          <w:szCs w:val="24"/>
          <w:rtl/>
        </w:rPr>
        <w:t>الخدمات</w:t>
      </w:r>
      <w:r w:rsidR="003A68DD" w:rsidRPr="00162253">
        <w:rPr>
          <w:rFonts w:ascii="Simplified Arabic" w:hAnsi="Simplified Arabic" w:cs="Simplified Arabic" w:hint="cs"/>
          <w:sz w:val="24"/>
          <w:szCs w:val="24"/>
          <w:rtl/>
        </w:rPr>
        <w:t xml:space="preserve"> حيث</w:t>
      </w:r>
      <w:r w:rsidRPr="00162253">
        <w:rPr>
          <w:rFonts w:ascii="Simplified Arabic" w:hAnsi="Simplified Arabic" w:cs="Simplified Arabic" w:hint="cs"/>
          <w:sz w:val="24"/>
          <w:szCs w:val="24"/>
          <w:rtl/>
        </w:rPr>
        <w:t xml:space="preserve"> تم</w:t>
      </w:r>
      <w:r w:rsidR="00CF4FD6" w:rsidRPr="00162253">
        <w:rPr>
          <w:rFonts w:ascii="Simplified Arabic" w:hAnsi="Simplified Arabic" w:cs="Simplified Arabic" w:hint="cs"/>
          <w:sz w:val="24"/>
          <w:szCs w:val="24"/>
          <w:rtl/>
        </w:rPr>
        <w:t xml:space="preserve"> </w:t>
      </w:r>
      <w:r w:rsidRPr="00162253">
        <w:rPr>
          <w:rFonts w:ascii="Simplified Arabic" w:hAnsi="Simplified Arabic" w:cs="Simplified Arabic" w:hint="cs"/>
          <w:sz w:val="24"/>
          <w:szCs w:val="24"/>
          <w:rtl/>
        </w:rPr>
        <w:t xml:space="preserve">إنشاء الطبقات على مستوى الحد الثاني, </w:t>
      </w:r>
      <w:r w:rsidRPr="00162253">
        <w:rPr>
          <w:rFonts w:ascii="Simplified Arabic" w:hAnsi="Simplified Arabic" w:cs="Simplified Arabic"/>
          <w:sz w:val="24"/>
          <w:szCs w:val="24"/>
          <w:rtl/>
        </w:rPr>
        <w:t>بحيث يمثل كل نشاط طبقة فعلية.</w:t>
      </w:r>
    </w:p>
    <w:p w:rsidR="002E00A1" w:rsidRPr="00CF4FD6" w:rsidRDefault="002E00A1" w:rsidP="004544BF">
      <w:pPr>
        <w:numPr>
          <w:ilvl w:val="0"/>
          <w:numId w:val="3"/>
        </w:numPr>
        <w:ind w:left="425" w:hanging="285"/>
        <w:jc w:val="both"/>
        <w:rPr>
          <w:rFonts w:ascii="Simplified Arabic" w:hAnsi="Simplified Arabic" w:cs="Simplified Arabic"/>
          <w:sz w:val="24"/>
          <w:szCs w:val="24"/>
        </w:rPr>
      </w:pPr>
      <w:r w:rsidRPr="00CF4FD6">
        <w:rPr>
          <w:rFonts w:ascii="Simplified Arabic" w:hAnsi="Simplified Arabic" w:cs="Simplified Arabic"/>
          <w:sz w:val="24"/>
          <w:szCs w:val="24"/>
          <w:rtl/>
        </w:rPr>
        <w:t xml:space="preserve">فئة حجم العمالة: داخل الطبقات المذكورة تم تصنيف المؤسسات حسب عدد العاملين ضمن كل منطقة وقد أُخِذَ بالإعتبار عدد المؤسسات الموزعة على هذه الطبقات. </w:t>
      </w:r>
    </w:p>
    <w:p w:rsidR="004544BF" w:rsidRPr="004544BF" w:rsidRDefault="004544BF" w:rsidP="004544BF">
      <w:pPr>
        <w:ind w:left="425" w:hanging="285"/>
        <w:jc w:val="both"/>
        <w:rPr>
          <w:rFonts w:ascii="Simplified Arabic" w:hAnsi="Simplified Arabic" w:cs="Simplified Arabic"/>
          <w:sz w:val="16"/>
          <w:szCs w:val="16"/>
          <w:rtl/>
        </w:rPr>
      </w:pPr>
    </w:p>
    <w:p w:rsidR="002E00A1" w:rsidRPr="00CF4FD6" w:rsidRDefault="0066754E" w:rsidP="0066754E">
      <w:pPr>
        <w:ind w:left="-1"/>
        <w:jc w:val="both"/>
        <w:rPr>
          <w:rFonts w:ascii="Simplified Arabic" w:hAnsi="Simplified Arabic" w:cs="Simplified Arabic"/>
          <w:sz w:val="24"/>
          <w:szCs w:val="24"/>
        </w:rPr>
      </w:pPr>
      <w:r>
        <w:rPr>
          <w:rFonts w:ascii="Simplified Arabic" w:hAnsi="Simplified Arabic" w:cs="Simplified Arabic" w:hint="cs"/>
          <w:sz w:val="24"/>
          <w:szCs w:val="24"/>
          <w:rtl/>
        </w:rPr>
        <w:t xml:space="preserve">علما بأنه في أنشطة الخدمات </w:t>
      </w:r>
      <w:r w:rsidR="002E00A1" w:rsidRPr="00CF4FD6">
        <w:rPr>
          <w:rFonts w:ascii="Simplified Arabic" w:hAnsi="Simplified Arabic" w:cs="Simplified Arabic"/>
          <w:sz w:val="24"/>
          <w:szCs w:val="24"/>
          <w:rtl/>
        </w:rPr>
        <w:t xml:space="preserve">تم الأخذ بعين الإعتبار المؤسسات التي تهدف للربح، والمؤسسات التي لا تهدف </w:t>
      </w:r>
      <w:r w:rsidR="003A68DD" w:rsidRPr="00CF4FD6">
        <w:rPr>
          <w:rFonts w:ascii="Simplified Arabic" w:hAnsi="Simplified Arabic" w:cs="Simplified Arabic"/>
          <w:sz w:val="24"/>
          <w:szCs w:val="24"/>
          <w:rtl/>
        </w:rPr>
        <w:t>ل</w:t>
      </w:r>
      <w:r w:rsidR="002E00A1" w:rsidRPr="00CF4FD6">
        <w:rPr>
          <w:rFonts w:ascii="Simplified Arabic" w:hAnsi="Simplified Arabic" w:cs="Simplified Arabic"/>
          <w:sz w:val="24"/>
          <w:szCs w:val="24"/>
          <w:rtl/>
        </w:rPr>
        <w:t>لربح في أنشطة الخدمات</w:t>
      </w:r>
      <w:r>
        <w:rPr>
          <w:rFonts w:ascii="Simplified Arabic" w:hAnsi="Simplified Arabic" w:cs="Simplified Arabic" w:hint="cs"/>
          <w:sz w:val="24"/>
          <w:szCs w:val="24"/>
          <w:rtl/>
        </w:rPr>
        <w:t xml:space="preserve"> كحالة خاصة</w:t>
      </w:r>
      <w:r w:rsidR="002E00A1" w:rsidRPr="00CF4FD6">
        <w:rPr>
          <w:rFonts w:ascii="Simplified Arabic" w:hAnsi="Simplified Arabic" w:cs="Simplified Arabic"/>
          <w:sz w:val="24"/>
          <w:szCs w:val="24"/>
          <w:rtl/>
        </w:rPr>
        <w:t>.</w:t>
      </w:r>
    </w:p>
    <w:p w:rsidR="002E00A1" w:rsidRPr="00721B84" w:rsidRDefault="002E00A1" w:rsidP="002E00A1">
      <w:pPr>
        <w:ind w:left="707"/>
        <w:jc w:val="both"/>
        <w:rPr>
          <w:rFonts w:cs="Simplified Arabic"/>
          <w:sz w:val="24"/>
          <w:szCs w:val="24"/>
          <w:rtl/>
        </w:rPr>
      </w:pPr>
    </w:p>
    <w:p w:rsidR="002E00A1" w:rsidRPr="00721B84" w:rsidRDefault="002E00A1" w:rsidP="002E00A1">
      <w:pPr>
        <w:tabs>
          <w:tab w:val="left" w:pos="-1"/>
        </w:tabs>
        <w:ind w:left="-1"/>
        <w:jc w:val="lowKashida"/>
        <w:rPr>
          <w:rFonts w:cs="Simplified Arabic"/>
          <w:b/>
          <w:bCs/>
          <w:sz w:val="24"/>
          <w:szCs w:val="24"/>
          <w:rtl/>
        </w:rPr>
      </w:pPr>
      <w:r w:rsidRPr="00721B84">
        <w:rPr>
          <w:rFonts w:cs="Simplified Arabic" w:hint="cs"/>
          <w:b/>
          <w:bCs/>
          <w:sz w:val="24"/>
          <w:szCs w:val="24"/>
          <w:rtl/>
        </w:rPr>
        <w:t>6.3.3 مستويات النشر</w:t>
      </w:r>
    </w:p>
    <w:p w:rsidR="002E00A1" w:rsidRPr="00466F61" w:rsidRDefault="002E00A1" w:rsidP="00093591">
      <w:pPr>
        <w:numPr>
          <w:ilvl w:val="0"/>
          <w:numId w:val="38"/>
        </w:numPr>
        <w:ind w:left="424" w:hanging="284"/>
        <w:jc w:val="both"/>
        <w:rPr>
          <w:rFonts w:ascii="Simplified Arabic" w:hAnsi="Simplified Arabic" w:cs="Simplified Arabic"/>
          <w:sz w:val="24"/>
          <w:szCs w:val="24"/>
          <w:rtl/>
        </w:rPr>
      </w:pPr>
      <w:r w:rsidRPr="00466F61">
        <w:rPr>
          <w:rFonts w:ascii="Simplified Arabic" w:hAnsi="Simplified Arabic" w:cs="Simplified Arabic" w:hint="cs"/>
          <w:sz w:val="24"/>
          <w:szCs w:val="24"/>
          <w:rtl/>
        </w:rPr>
        <w:t>المستوى الإجمالي: فلسطين</w:t>
      </w:r>
      <w:r w:rsidR="00EB76F5" w:rsidRPr="00466F61">
        <w:rPr>
          <w:rFonts w:ascii="Simplified Arabic" w:hAnsi="Simplified Arabic" w:cs="Simplified Arabic" w:hint="cs"/>
          <w:sz w:val="24"/>
          <w:szCs w:val="24"/>
          <w:rtl/>
        </w:rPr>
        <w:t>,</w:t>
      </w:r>
      <w:r w:rsidRPr="00466F61">
        <w:rPr>
          <w:rFonts w:ascii="Simplified Arabic" w:hAnsi="Simplified Arabic" w:cs="Simplified Arabic" w:hint="cs"/>
          <w:sz w:val="24"/>
          <w:szCs w:val="24"/>
          <w:rtl/>
        </w:rPr>
        <w:t xml:space="preserve"> </w:t>
      </w:r>
      <w:r w:rsidR="00093591" w:rsidRPr="00CF4FD6">
        <w:rPr>
          <w:rFonts w:ascii="Simplified Arabic" w:hAnsi="Simplified Arabic" w:cs="Simplified Arabic"/>
          <w:sz w:val="24"/>
          <w:szCs w:val="24"/>
          <w:rtl/>
        </w:rPr>
        <w:t xml:space="preserve">باستثناء </w:t>
      </w:r>
      <w:r w:rsidR="00093591" w:rsidRPr="00E077D4">
        <w:rPr>
          <w:rFonts w:ascii="Simplified Arabic" w:hAnsi="Simplified Arabic" w:cs="Simplified Arabic"/>
          <w:sz w:val="24"/>
          <w:szCs w:val="24"/>
          <w:rtl/>
        </w:rPr>
        <w:t>ذلك الجزء من محافظة القدس والذي ضمه الاحتلال الإسرائيلي إليه عنوة بعيد</w:t>
      </w:r>
      <w:r w:rsidR="00093591">
        <w:rPr>
          <w:rFonts w:ascii="Simplified Arabic" w:hAnsi="Simplified Arabic" w:cs="Simplified Arabic"/>
          <w:sz w:val="24"/>
          <w:szCs w:val="24"/>
          <w:rtl/>
        </w:rPr>
        <w:t xml:space="preserve"> احتلاله للضفة الغربية عام 1967</w:t>
      </w:r>
      <w:r w:rsidR="00093591">
        <w:rPr>
          <w:rFonts w:ascii="Simplified Arabic" w:hAnsi="Simplified Arabic" w:cs="Simplified Arabic" w:hint="cs"/>
          <w:sz w:val="24"/>
          <w:szCs w:val="24"/>
          <w:rtl/>
        </w:rPr>
        <w:t>.</w:t>
      </w:r>
    </w:p>
    <w:p w:rsidR="002E00A1" w:rsidRPr="00466F61" w:rsidRDefault="002E00A1" w:rsidP="00093591">
      <w:pPr>
        <w:numPr>
          <w:ilvl w:val="0"/>
          <w:numId w:val="38"/>
        </w:numPr>
        <w:ind w:left="424" w:hanging="284"/>
        <w:jc w:val="both"/>
        <w:rPr>
          <w:rFonts w:ascii="Simplified Arabic" w:hAnsi="Simplified Arabic" w:cs="Simplified Arabic"/>
          <w:sz w:val="24"/>
          <w:szCs w:val="24"/>
          <w:rtl/>
        </w:rPr>
      </w:pPr>
      <w:r w:rsidRPr="00466F61">
        <w:rPr>
          <w:rFonts w:ascii="Simplified Arabic" w:hAnsi="Simplified Arabic" w:cs="Simplified Arabic" w:hint="cs"/>
          <w:sz w:val="24"/>
          <w:szCs w:val="24"/>
          <w:rtl/>
        </w:rPr>
        <w:t xml:space="preserve">مستوى المنطقة: (الضفة الغربية </w:t>
      </w:r>
      <w:r w:rsidR="00093591" w:rsidRPr="00CF4FD6">
        <w:rPr>
          <w:rFonts w:ascii="Simplified Arabic" w:hAnsi="Simplified Arabic" w:cs="Simplified Arabic"/>
          <w:sz w:val="24"/>
          <w:szCs w:val="24"/>
          <w:rtl/>
        </w:rPr>
        <w:t xml:space="preserve">باستثناء </w:t>
      </w:r>
      <w:r w:rsidR="00093591" w:rsidRPr="00E077D4">
        <w:rPr>
          <w:rFonts w:ascii="Simplified Arabic" w:hAnsi="Simplified Arabic" w:cs="Simplified Arabic"/>
          <w:sz w:val="24"/>
          <w:szCs w:val="24"/>
          <w:rtl/>
        </w:rPr>
        <w:t>ذلك الجزء من محافظة القدس والذي ضمه الاحتلال الإسرائيلي إليه عنوة بعيد</w:t>
      </w:r>
      <w:r w:rsidR="00093591">
        <w:rPr>
          <w:rFonts w:ascii="Simplified Arabic" w:hAnsi="Simplified Arabic" w:cs="Simplified Arabic"/>
          <w:sz w:val="24"/>
          <w:szCs w:val="24"/>
          <w:rtl/>
        </w:rPr>
        <w:t xml:space="preserve"> احتلاله للضفة الغربية عام 1967</w:t>
      </w:r>
      <w:r w:rsidRPr="00466F61">
        <w:rPr>
          <w:rFonts w:ascii="Simplified Arabic" w:hAnsi="Simplified Arabic" w:cs="Simplified Arabic" w:hint="cs"/>
          <w:sz w:val="24"/>
          <w:szCs w:val="24"/>
          <w:rtl/>
        </w:rPr>
        <w:t xml:space="preserve">, </w:t>
      </w:r>
      <w:r w:rsidR="008C497B">
        <w:rPr>
          <w:rFonts w:ascii="Simplified Arabic" w:hAnsi="Simplified Arabic" w:cs="Simplified Arabic" w:hint="cs"/>
          <w:sz w:val="24"/>
          <w:szCs w:val="24"/>
          <w:rtl/>
        </w:rPr>
        <w:t>و</w:t>
      </w:r>
      <w:r w:rsidRPr="00466F61">
        <w:rPr>
          <w:rFonts w:ascii="Simplified Arabic" w:hAnsi="Simplified Arabic" w:cs="Simplified Arabic" w:hint="cs"/>
          <w:sz w:val="24"/>
          <w:szCs w:val="24"/>
          <w:rtl/>
        </w:rPr>
        <w:t>قطاع غزة).</w:t>
      </w:r>
    </w:p>
    <w:p w:rsidR="002E00A1" w:rsidRPr="00466F61" w:rsidRDefault="00EB76F5" w:rsidP="004544BF">
      <w:pPr>
        <w:numPr>
          <w:ilvl w:val="0"/>
          <w:numId w:val="38"/>
        </w:numPr>
        <w:ind w:left="424" w:hanging="284"/>
        <w:jc w:val="both"/>
        <w:rPr>
          <w:rFonts w:ascii="Simplified Arabic" w:hAnsi="Simplified Arabic" w:cs="Simplified Arabic"/>
          <w:sz w:val="24"/>
          <w:szCs w:val="24"/>
          <w:rtl/>
        </w:rPr>
      </w:pPr>
      <w:r w:rsidRPr="00466F61">
        <w:rPr>
          <w:rFonts w:ascii="Simplified Arabic" w:hAnsi="Simplified Arabic" w:cs="Simplified Arabic" w:hint="cs"/>
          <w:sz w:val="24"/>
          <w:szCs w:val="24"/>
          <w:rtl/>
        </w:rPr>
        <w:t>مستوى الحد الثاني للأ</w:t>
      </w:r>
      <w:r w:rsidR="002E00A1" w:rsidRPr="00466F61">
        <w:rPr>
          <w:rFonts w:ascii="Simplified Arabic" w:hAnsi="Simplified Arabic" w:cs="Simplified Arabic" w:hint="cs"/>
          <w:sz w:val="24"/>
          <w:szCs w:val="24"/>
          <w:rtl/>
        </w:rPr>
        <w:t>نشطة</w:t>
      </w:r>
      <w:r w:rsidR="0066754E">
        <w:rPr>
          <w:rFonts w:ascii="Simplified Arabic" w:hAnsi="Simplified Arabic" w:cs="Simplified Arabic" w:hint="cs"/>
          <w:sz w:val="24"/>
          <w:szCs w:val="24"/>
          <w:rtl/>
        </w:rPr>
        <w:t xml:space="preserve"> الاقتصادية</w:t>
      </w:r>
      <w:r w:rsidR="002E00A1" w:rsidRPr="00466F61">
        <w:rPr>
          <w:rFonts w:ascii="Simplified Arabic" w:hAnsi="Simplified Arabic" w:cs="Simplified Arabic" w:hint="cs"/>
          <w:sz w:val="24"/>
          <w:szCs w:val="24"/>
          <w:rtl/>
        </w:rPr>
        <w:t>: بالاعتماد على</w:t>
      </w:r>
      <w:r w:rsidR="002E00A1" w:rsidRPr="00466F61">
        <w:rPr>
          <w:rFonts w:ascii="Simplified Arabic" w:hAnsi="Simplified Arabic" w:cs="Simplified Arabic"/>
          <w:sz w:val="24"/>
          <w:szCs w:val="24"/>
          <w:rtl/>
        </w:rPr>
        <w:t xml:space="preserve"> تصنيف الأنشطة الاقتصادية على</w:t>
      </w:r>
      <w:r w:rsidR="002E00A1" w:rsidRPr="00466F61">
        <w:rPr>
          <w:rFonts w:ascii="Simplified Arabic" w:hAnsi="Simplified Arabic" w:cs="Simplified Arabic" w:hint="cs"/>
          <w:sz w:val="24"/>
          <w:szCs w:val="24"/>
          <w:rtl/>
        </w:rPr>
        <w:t xml:space="preserve"> التصنيف الصناعي السلعي الفلسطيني الذي تم إعداده بناءاً على</w:t>
      </w:r>
      <w:r w:rsidR="002E00A1" w:rsidRPr="00466F61">
        <w:rPr>
          <w:rFonts w:ascii="Simplified Arabic" w:hAnsi="Simplified Arabic" w:cs="Simplified Arabic"/>
          <w:sz w:val="24"/>
          <w:szCs w:val="24"/>
          <w:rtl/>
        </w:rPr>
        <w:t xml:space="preserve"> التصنيف الصناعي الدولي </w:t>
      </w:r>
      <w:r w:rsidR="002E00A1" w:rsidRPr="00466F61">
        <w:rPr>
          <w:rFonts w:ascii="Simplified Arabic" w:hAnsi="Simplified Arabic" w:cs="Simplified Arabic" w:hint="cs"/>
          <w:sz w:val="24"/>
          <w:szCs w:val="24"/>
          <w:rtl/>
        </w:rPr>
        <w:t>لجميع</w:t>
      </w:r>
      <w:r w:rsidR="002E00A1" w:rsidRPr="00466F61">
        <w:rPr>
          <w:rFonts w:ascii="Simplified Arabic" w:hAnsi="Simplified Arabic" w:cs="Simplified Arabic"/>
          <w:sz w:val="24"/>
          <w:szCs w:val="24"/>
          <w:rtl/>
        </w:rPr>
        <w:t xml:space="preserve"> الأنشطة الاقتصادية</w:t>
      </w:r>
      <w:r w:rsidR="002E00A1" w:rsidRPr="00466F61">
        <w:rPr>
          <w:rFonts w:ascii="Simplified Arabic" w:hAnsi="Simplified Arabic" w:cs="Simplified Arabic" w:hint="cs"/>
          <w:sz w:val="24"/>
          <w:szCs w:val="24"/>
          <w:rtl/>
        </w:rPr>
        <w:t xml:space="preserve"> </w:t>
      </w:r>
      <w:r w:rsidR="002E00A1" w:rsidRPr="00466F61">
        <w:rPr>
          <w:rFonts w:ascii="Simplified Arabic" w:hAnsi="Simplified Arabic" w:cs="Simplified Arabic"/>
          <w:sz w:val="24"/>
          <w:szCs w:val="24"/>
          <w:rtl/>
        </w:rPr>
        <w:t>(</w:t>
      </w:r>
      <w:r w:rsidR="002E00A1" w:rsidRPr="00466F61">
        <w:rPr>
          <w:rFonts w:ascii="Simplified Arabic" w:hAnsi="Simplified Arabic" w:cs="Simplified Arabic"/>
          <w:sz w:val="24"/>
          <w:szCs w:val="24"/>
        </w:rPr>
        <w:t>ISIC-4</w:t>
      </w:r>
      <w:r w:rsidR="002E00A1" w:rsidRPr="00466F61">
        <w:rPr>
          <w:rFonts w:ascii="Simplified Arabic" w:hAnsi="Simplified Arabic" w:cs="Simplified Arabic"/>
          <w:sz w:val="24"/>
          <w:szCs w:val="24"/>
          <w:rtl/>
        </w:rPr>
        <w:t>)، الصادر عن الأمم المتحدة</w:t>
      </w:r>
      <w:r w:rsidR="002E00A1" w:rsidRPr="00466F61">
        <w:rPr>
          <w:rFonts w:ascii="Simplified Arabic" w:hAnsi="Simplified Arabic" w:cs="Simplified Arabic" w:hint="cs"/>
          <w:sz w:val="24"/>
          <w:szCs w:val="24"/>
          <w:rtl/>
        </w:rPr>
        <w:t>.</w:t>
      </w:r>
      <w:r w:rsidR="002E00A1" w:rsidRPr="00466F61">
        <w:rPr>
          <w:rFonts w:ascii="Simplified Arabic" w:hAnsi="Simplified Arabic" w:cs="Simplified Arabic"/>
          <w:sz w:val="24"/>
          <w:szCs w:val="24"/>
          <w:rtl/>
        </w:rPr>
        <w:t xml:space="preserve"> </w:t>
      </w:r>
    </w:p>
    <w:p w:rsidR="002E00A1" w:rsidRPr="00721B84" w:rsidRDefault="002E00A1" w:rsidP="002E00A1">
      <w:pPr>
        <w:tabs>
          <w:tab w:val="left" w:pos="-1"/>
        </w:tabs>
        <w:jc w:val="lowKashida"/>
        <w:rPr>
          <w:rFonts w:cs="Simplified Arabic"/>
          <w:color w:val="FF0000"/>
          <w:sz w:val="24"/>
          <w:szCs w:val="24"/>
          <w:rtl/>
        </w:rPr>
      </w:pPr>
    </w:p>
    <w:p w:rsidR="002E00A1" w:rsidRPr="00721B84" w:rsidRDefault="002E00A1" w:rsidP="002E00A1">
      <w:pPr>
        <w:tabs>
          <w:tab w:val="left" w:pos="-1"/>
        </w:tabs>
        <w:ind w:left="-1"/>
        <w:jc w:val="lowKashida"/>
        <w:rPr>
          <w:rFonts w:cs="Simplified Arabic"/>
          <w:b/>
          <w:bCs/>
          <w:sz w:val="24"/>
          <w:szCs w:val="24"/>
          <w:rtl/>
        </w:rPr>
      </w:pPr>
      <w:r w:rsidRPr="00721B84">
        <w:rPr>
          <w:rFonts w:cs="Simplified Arabic" w:hint="cs"/>
          <w:b/>
          <w:bCs/>
          <w:sz w:val="24"/>
          <w:szCs w:val="24"/>
          <w:rtl/>
        </w:rPr>
        <w:t>7.3.3 حساب الاوزان</w:t>
      </w:r>
    </w:p>
    <w:p w:rsidR="002E00A1" w:rsidRPr="00721B84" w:rsidRDefault="002E00A1" w:rsidP="00EB76F5">
      <w:pPr>
        <w:jc w:val="both"/>
        <w:rPr>
          <w:rFonts w:cs="Simplified Arabic"/>
          <w:sz w:val="24"/>
          <w:szCs w:val="24"/>
          <w:rtl/>
        </w:rPr>
      </w:pPr>
      <w:r w:rsidRPr="00721B84">
        <w:rPr>
          <w:rFonts w:cs="Simplified Arabic"/>
          <w:sz w:val="24"/>
          <w:szCs w:val="24"/>
          <w:rtl/>
        </w:rPr>
        <w:t>يعرف وزن الوحدة الإحصائية (وحدة المعاينة) في العينة بأنه المقلوب الرياضي لاحتمال اختيار الوحدة، وعينة المسح هي عينة طبقية عشوائية منتظمة ذات مرحلة واحدة حيث تم حساب وزن كل منش</w:t>
      </w:r>
      <w:r w:rsidR="00EB76F5">
        <w:rPr>
          <w:rFonts w:cs="Simplified Arabic" w:hint="cs"/>
          <w:sz w:val="24"/>
          <w:szCs w:val="24"/>
          <w:rtl/>
        </w:rPr>
        <w:t>أ</w:t>
      </w:r>
      <w:r w:rsidRPr="00721B84">
        <w:rPr>
          <w:rFonts w:cs="Simplified Arabic"/>
          <w:sz w:val="24"/>
          <w:szCs w:val="24"/>
          <w:rtl/>
        </w:rPr>
        <w:t>ة بالاعتماد على احتمال اختيا</w:t>
      </w:r>
      <w:r w:rsidR="00CF0FAE">
        <w:rPr>
          <w:rFonts w:cs="Simplified Arabic"/>
          <w:sz w:val="24"/>
          <w:szCs w:val="24"/>
          <w:rtl/>
        </w:rPr>
        <w:t>ر كل منشاة (عينة عشوائية منتظمة</w:t>
      </w:r>
      <w:r w:rsidRPr="00721B84">
        <w:rPr>
          <w:rFonts w:cs="Simplified Arabic"/>
          <w:sz w:val="24"/>
          <w:szCs w:val="24"/>
          <w:rtl/>
        </w:rPr>
        <w:t>)، ويتم تعديل هذه الأوزان بالاعتماد على نتيجة المقابلة.</w:t>
      </w:r>
    </w:p>
    <w:p w:rsidR="002E00A1" w:rsidRPr="00721B84" w:rsidRDefault="002E00A1" w:rsidP="002E00A1">
      <w:pPr>
        <w:jc w:val="both"/>
        <w:rPr>
          <w:rFonts w:cs="Simplified Arabic"/>
          <w:sz w:val="24"/>
          <w:szCs w:val="24"/>
        </w:rPr>
      </w:pPr>
    </w:p>
    <w:p w:rsidR="00474E08" w:rsidRPr="00721B84" w:rsidRDefault="00474E08" w:rsidP="002E00A1">
      <w:pPr>
        <w:numPr>
          <w:ilvl w:val="0"/>
          <w:numId w:val="3"/>
        </w:numPr>
        <w:ind w:left="707" w:hanging="425"/>
        <w:jc w:val="both"/>
        <w:rPr>
          <w:rFonts w:cs="Simplified Arabic"/>
          <w:b/>
          <w:bCs/>
          <w:sz w:val="2"/>
          <w:szCs w:val="2"/>
          <w:rtl/>
        </w:rPr>
      </w:pPr>
    </w:p>
    <w:p w:rsidR="004921A6" w:rsidRDefault="00474E08" w:rsidP="00A51B6C">
      <w:pPr>
        <w:pStyle w:val="ListParagraph"/>
        <w:numPr>
          <w:ilvl w:val="1"/>
          <w:numId w:val="37"/>
        </w:numPr>
        <w:tabs>
          <w:tab w:val="left" w:pos="-1"/>
        </w:tabs>
        <w:jc w:val="lowKashida"/>
        <w:rPr>
          <w:rFonts w:cs="Simplified Arabic"/>
          <w:b/>
          <w:bCs/>
          <w:sz w:val="24"/>
          <w:szCs w:val="24"/>
        </w:rPr>
      </w:pPr>
      <w:r w:rsidRPr="00EB76F5">
        <w:rPr>
          <w:rFonts w:cs="Simplified Arabic"/>
          <w:b/>
          <w:bCs/>
          <w:sz w:val="24"/>
          <w:szCs w:val="24"/>
          <w:rtl/>
        </w:rPr>
        <w:t xml:space="preserve"> </w:t>
      </w:r>
      <w:r w:rsidR="005F280E" w:rsidRPr="00EB76F5">
        <w:rPr>
          <w:rFonts w:cs="Simplified Arabic" w:hint="cs"/>
          <w:b/>
          <w:bCs/>
          <w:sz w:val="24"/>
          <w:szCs w:val="24"/>
          <w:rtl/>
        </w:rPr>
        <w:t>العمليات الميدانية</w:t>
      </w:r>
    </w:p>
    <w:p w:rsidR="00A51B6C" w:rsidRPr="004544BF" w:rsidRDefault="00A51B6C" w:rsidP="00A51B6C">
      <w:pPr>
        <w:pStyle w:val="ListParagraph"/>
        <w:tabs>
          <w:tab w:val="left" w:pos="-1"/>
        </w:tabs>
        <w:ind w:left="359"/>
        <w:jc w:val="lowKashida"/>
        <w:rPr>
          <w:rFonts w:cs="Simplified Arabic"/>
          <w:b/>
          <w:bCs/>
          <w:sz w:val="18"/>
          <w:szCs w:val="18"/>
          <w:rtl/>
        </w:rPr>
      </w:pPr>
    </w:p>
    <w:p w:rsidR="004921A6" w:rsidRPr="00EB76F5" w:rsidRDefault="00EB76F5" w:rsidP="00EB76F5">
      <w:pPr>
        <w:tabs>
          <w:tab w:val="left" w:pos="-1"/>
        </w:tabs>
        <w:ind w:left="-1"/>
        <w:jc w:val="lowKashida"/>
        <w:rPr>
          <w:rFonts w:cs="Simplified Arabic"/>
          <w:b/>
          <w:bCs/>
          <w:sz w:val="24"/>
          <w:szCs w:val="24"/>
          <w:rtl/>
        </w:rPr>
      </w:pPr>
      <w:r>
        <w:rPr>
          <w:rFonts w:cs="Simplified Arabic" w:hint="cs"/>
          <w:b/>
          <w:bCs/>
          <w:sz w:val="24"/>
          <w:szCs w:val="24"/>
          <w:rtl/>
        </w:rPr>
        <w:t xml:space="preserve">1.4.3 </w:t>
      </w:r>
      <w:r w:rsidR="004921A6" w:rsidRPr="00EB76F5">
        <w:rPr>
          <w:rFonts w:cs="Simplified Arabic" w:hint="cs"/>
          <w:b/>
          <w:bCs/>
          <w:sz w:val="24"/>
          <w:szCs w:val="24"/>
          <w:rtl/>
        </w:rPr>
        <w:t>التدريب والتعيين</w:t>
      </w:r>
    </w:p>
    <w:p w:rsidR="00FD1C2A" w:rsidRPr="00721B84" w:rsidRDefault="00FD1C2A" w:rsidP="004544BF">
      <w:pPr>
        <w:numPr>
          <w:ilvl w:val="0"/>
          <w:numId w:val="6"/>
        </w:numPr>
        <w:ind w:left="424" w:right="0" w:hanging="425"/>
        <w:jc w:val="lowKashida"/>
        <w:rPr>
          <w:rFonts w:cs="Simplified Arabic"/>
          <w:sz w:val="24"/>
          <w:szCs w:val="24"/>
        </w:rPr>
      </w:pPr>
      <w:r w:rsidRPr="00721B84">
        <w:rPr>
          <w:rFonts w:cs="Simplified Arabic" w:hint="cs"/>
          <w:sz w:val="24"/>
          <w:szCs w:val="24"/>
          <w:rtl/>
        </w:rPr>
        <w:t>تم اختيار فريق العمل الميداني من حملة المؤهلات ذات العلاقة بالعلوم الإقتصادية، وتم تدريبهم بشكل كامل على</w:t>
      </w:r>
      <w:r w:rsidR="004544BF">
        <w:rPr>
          <w:rFonts w:cs="Simplified Arabic" w:hint="cs"/>
          <w:sz w:val="24"/>
          <w:szCs w:val="24"/>
          <w:rtl/>
        </w:rPr>
        <w:t xml:space="preserve"> </w:t>
      </w:r>
      <w:r w:rsidRPr="00721B84">
        <w:rPr>
          <w:rFonts w:cs="Simplified Arabic" w:hint="cs"/>
          <w:sz w:val="24"/>
          <w:szCs w:val="24"/>
          <w:rtl/>
        </w:rPr>
        <w:t>استمارة المسح بشكل  نظري وعملي.</w:t>
      </w:r>
    </w:p>
    <w:p w:rsidR="00FD1C2A" w:rsidRPr="00721B84" w:rsidRDefault="00FD1C2A" w:rsidP="004544BF">
      <w:pPr>
        <w:numPr>
          <w:ilvl w:val="0"/>
          <w:numId w:val="6"/>
        </w:numPr>
        <w:ind w:left="424" w:right="0" w:hanging="425"/>
        <w:jc w:val="lowKashida"/>
        <w:rPr>
          <w:rFonts w:cs="Simplified Arabic"/>
          <w:sz w:val="24"/>
          <w:szCs w:val="24"/>
        </w:rPr>
      </w:pPr>
      <w:r w:rsidRPr="00721B84">
        <w:rPr>
          <w:rFonts w:cs="Simplified Arabic" w:hint="cs"/>
          <w:sz w:val="24"/>
          <w:szCs w:val="24"/>
          <w:rtl/>
        </w:rPr>
        <w:t>تم اختيار فريق العمل الميداني ممن اجتازوا امتحان التقييم في نهاية الدورة التدريبية.</w:t>
      </w:r>
    </w:p>
    <w:p w:rsidR="004921A6" w:rsidRPr="00721B84" w:rsidRDefault="004921A6" w:rsidP="004921A6">
      <w:pPr>
        <w:tabs>
          <w:tab w:val="left" w:pos="-1"/>
        </w:tabs>
        <w:jc w:val="lowKashida"/>
        <w:rPr>
          <w:rFonts w:cs="Simplified Arabic"/>
          <w:b/>
          <w:bCs/>
          <w:sz w:val="24"/>
          <w:szCs w:val="24"/>
          <w:rtl/>
        </w:rPr>
      </w:pPr>
    </w:p>
    <w:p w:rsidR="00474E08" w:rsidRPr="00721B84" w:rsidRDefault="004921A6">
      <w:pPr>
        <w:tabs>
          <w:tab w:val="left" w:pos="-1"/>
        </w:tabs>
        <w:ind w:left="-1"/>
        <w:jc w:val="lowKashida"/>
        <w:rPr>
          <w:rFonts w:cs="Simplified Arabic"/>
          <w:b/>
          <w:bCs/>
          <w:sz w:val="24"/>
          <w:szCs w:val="24"/>
          <w:rtl/>
        </w:rPr>
      </w:pPr>
      <w:r w:rsidRPr="00721B84">
        <w:rPr>
          <w:rFonts w:cs="Simplified Arabic" w:hint="cs"/>
          <w:b/>
          <w:bCs/>
          <w:sz w:val="24"/>
          <w:szCs w:val="24"/>
          <w:rtl/>
        </w:rPr>
        <w:t>2.4.3 جمع البيانات</w:t>
      </w:r>
    </w:p>
    <w:p w:rsidR="004921A6" w:rsidRDefault="00AF7896" w:rsidP="0066754E">
      <w:pPr>
        <w:tabs>
          <w:tab w:val="left" w:pos="-1"/>
        </w:tabs>
        <w:ind w:left="-1"/>
        <w:jc w:val="lowKashida"/>
        <w:rPr>
          <w:rFonts w:cs="Simplified Arabic"/>
          <w:sz w:val="24"/>
          <w:szCs w:val="24"/>
        </w:rPr>
      </w:pPr>
      <w:r>
        <w:rPr>
          <w:rFonts w:cs="Simplified Arabic"/>
          <w:sz w:val="24"/>
          <w:szCs w:val="24"/>
          <w:rtl/>
        </w:rPr>
        <w:t xml:space="preserve">تم جمع بيانات المسح بأسلوب المقابلة الشخصية لأصحاب </w:t>
      </w:r>
      <w:r w:rsidR="00165BB8">
        <w:rPr>
          <w:rFonts w:cs="Simplified Arabic" w:hint="cs"/>
          <w:sz w:val="24"/>
          <w:szCs w:val="24"/>
          <w:rtl/>
        </w:rPr>
        <w:t xml:space="preserve">المؤسسات </w:t>
      </w:r>
      <w:r>
        <w:rPr>
          <w:rFonts w:cs="Simplified Arabic"/>
          <w:sz w:val="24"/>
          <w:szCs w:val="24"/>
          <w:rtl/>
        </w:rPr>
        <w:t xml:space="preserve">بواسطة باحثين مؤهلين ومدربين تدريباً جيداً ولديهم </w:t>
      </w:r>
      <w:r>
        <w:rPr>
          <w:rFonts w:cs="Simplified Arabic"/>
          <w:sz w:val="24"/>
          <w:szCs w:val="24"/>
          <w:rtl/>
        </w:rPr>
        <w:lastRenderedPageBreak/>
        <w:t>المعرفة بجميع المفاهيم الخاصة بالبيانات الإحصائية المطلوبة</w:t>
      </w:r>
      <w:r>
        <w:rPr>
          <w:rFonts w:cs="Simplified Arabic" w:hint="cs"/>
          <w:sz w:val="24"/>
          <w:szCs w:val="24"/>
          <w:rtl/>
        </w:rPr>
        <w:t>،</w:t>
      </w:r>
      <w:r>
        <w:rPr>
          <w:rFonts w:cs="Simplified Arabic"/>
          <w:sz w:val="24"/>
          <w:szCs w:val="24"/>
          <w:rtl/>
        </w:rPr>
        <w:t xml:space="preserve"> وذلك باستخدام الاستمارة الخاصة بالمسح</w:t>
      </w:r>
      <w:r w:rsidR="00165BB8">
        <w:rPr>
          <w:rFonts w:cs="Simplified Arabic" w:hint="cs"/>
          <w:sz w:val="24"/>
          <w:szCs w:val="24"/>
          <w:rtl/>
        </w:rPr>
        <w:t xml:space="preserve">، </w:t>
      </w:r>
      <w:r>
        <w:rPr>
          <w:rFonts w:cs="Simplified Arabic" w:hint="cs"/>
          <w:sz w:val="24"/>
          <w:szCs w:val="24"/>
          <w:rtl/>
        </w:rPr>
        <w:t xml:space="preserve">حيث تم جمع البيانات في الضفة الغربية عن طريق الأجهزة </w:t>
      </w:r>
      <w:r w:rsidR="004928DD">
        <w:rPr>
          <w:rFonts w:cs="Simplified Arabic" w:hint="cs"/>
          <w:sz w:val="24"/>
          <w:szCs w:val="24"/>
          <w:rtl/>
        </w:rPr>
        <w:t xml:space="preserve">اللوحية </w:t>
      </w:r>
      <w:r w:rsidR="00165BB8" w:rsidRPr="00721B84">
        <w:rPr>
          <w:rFonts w:cs="Simplified Arabic" w:hint="cs"/>
          <w:sz w:val="24"/>
          <w:szCs w:val="24"/>
          <w:rtl/>
        </w:rPr>
        <w:t>للمرة</w:t>
      </w:r>
      <w:r w:rsidR="00165BB8">
        <w:rPr>
          <w:rFonts w:cs="Simplified Arabic" w:hint="cs"/>
          <w:sz w:val="24"/>
          <w:szCs w:val="24"/>
          <w:rtl/>
        </w:rPr>
        <w:t xml:space="preserve"> الرابعة</w:t>
      </w:r>
      <w:r>
        <w:rPr>
          <w:rFonts w:cs="Simplified Arabic"/>
          <w:sz w:val="24"/>
          <w:szCs w:val="24"/>
          <w:rtl/>
        </w:rPr>
        <w:t>.</w:t>
      </w:r>
      <w:r w:rsidR="00165BB8">
        <w:rPr>
          <w:rFonts w:cs="Simplified Arabic" w:hint="cs"/>
          <w:sz w:val="24"/>
          <w:szCs w:val="24"/>
          <w:rtl/>
        </w:rPr>
        <w:t xml:space="preserve"> </w:t>
      </w:r>
      <w:r w:rsidR="00032101">
        <w:rPr>
          <w:rFonts w:cs="Simplified Arabic" w:hint="cs"/>
          <w:sz w:val="24"/>
          <w:szCs w:val="24"/>
          <w:rtl/>
        </w:rPr>
        <w:t xml:space="preserve"> </w:t>
      </w:r>
      <w:r w:rsidR="00684E23">
        <w:rPr>
          <w:rFonts w:cs="Simplified Arabic" w:hint="cs"/>
          <w:sz w:val="24"/>
          <w:szCs w:val="24"/>
          <w:rtl/>
        </w:rPr>
        <w:t>بين</w:t>
      </w:r>
      <w:r w:rsidR="00032101">
        <w:rPr>
          <w:rFonts w:cs="Simplified Arabic" w:hint="cs"/>
          <w:sz w:val="24"/>
          <w:szCs w:val="24"/>
          <w:rtl/>
        </w:rPr>
        <w:t>م</w:t>
      </w:r>
      <w:r w:rsidR="00684E23">
        <w:rPr>
          <w:rFonts w:cs="Simplified Arabic" w:hint="cs"/>
          <w:sz w:val="24"/>
          <w:szCs w:val="24"/>
          <w:rtl/>
        </w:rPr>
        <w:t xml:space="preserve">ا تم استخدامها للمرة </w:t>
      </w:r>
      <w:r w:rsidR="006D6679">
        <w:rPr>
          <w:rFonts w:cs="Simplified Arabic" w:hint="cs"/>
          <w:sz w:val="24"/>
          <w:szCs w:val="24"/>
          <w:rtl/>
        </w:rPr>
        <w:t>الثانية</w:t>
      </w:r>
      <w:r w:rsidR="00684E23">
        <w:rPr>
          <w:rFonts w:cs="Simplified Arabic" w:hint="cs"/>
          <w:sz w:val="24"/>
          <w:szCs w:val="24"/>
          <w:rtl/>
        </w:rPr>
        <w:t xml:space="preserve"> في محافظات قطاع</w:t>
      </w:r>
      <w:r w:rsidR="004921A6" w:rsidRPr="00721B84">
        <w:rPr>
          <w:rFonts w:cs="Simplified Arabic" w:hint="cs"/>
          <w:sz w:val="24"/>
          <w:szCs w:val="24"/>
          <w:rtl/>
        </w:rPr>
        <w:t xml:space="preserve"> غزة</w:t>
      </w:r>
      <w:r w:rsidR="00684E23">
        <w:rPr>
          <w:rFonts w:cs="Simplified Arabic"/>
          <w:sz w:val="24"/>
          <w:szCs w:val="24"/>
        </w:rPr>
        <w:t>.</w:t>
      </w:r>
    </w:p>
    <w:p w:rsidR="00466F61" w:rsidRPr="00721B84" w:rsidRDefault="00466F61" w:rsidP="00032101">
      <w:pPr>
        <w:tabs>
          <w:tab w:val="left" w:pos="-1"/>
        </w:tabs>
        <w:ind w:left="-1"/>
        <w:jc w:val="lowKashida"/>
        <w:rPr>
          <w:rFonts w:cs="Simplified Arabic"/>
          <w:b/>
          <w:bCs/>
          <w:sz w:val="24"/>
          <w:szCs w:val="24"/>
          <w:rtl/>
        </w:rPr>
      </w:pPr>
    </w:p>
    <w:p w:rsidR="004921A6" w:rsidRPr="00AA429D" w:rsidRDefault="00AA429D" w:rsidP="00CB5C63">
      <w:pPr>
        <w:tabs>
          <w:tab w:val="left" w:pos="-1"/>
        </w:tabs>
        <w:jc w:val="lowKashida"/>
        <w:rPr>
          <w:rFonts w:cs="Simplified Arabic"/>
          <w:b/>
          <w:bCs/>
          <w:sz w:val="24"/>
          <w:szCs w:val="24"/>
          <w:rtl/>
        </w:rPr>
      </w:pPr>
      <w:r>
        <w:rPr>
          <w:rFonts w:cs="Simplified Arabic" w:hint="cs"/>
          <w:b/>
          <w:bCs/>
          <w:sz w:val="24"/>
          <w:szCs w:val="24"/>
          <w:rtl/>
        </w:rPr>
        <w:t xml:space="preserve">3.4.3 </w:t>
      </w:r>
      <w:r w:rsidR="004921A6" w:rsidRPr="00AA429D">
        <w:rPr>
          <w:rFonts w:cs="Simplified Arabic" w:hint="cs"/>
          <w:b/>
          <w:bCs/>
          <w:sz w:val="24"/>
          <w:szCs w:val="24"/>
          <w:rtl/>
        </w:rPr>
        <w:t xml:space="preserve">الاشراف </w:t>
      </w:r>
      <w:r w:rsidR="00CB5C63">
        <w:rPr>
          <w:rFonts w:cs="Simplified Arabic" w:hint="cs"/>
          <w:b/>
          <w:bCs/>
          <w:sz w:val="24"/>
          <w:szCs w:val="24"/>
          <w:rtl/>
        </w:rPr>
        <w:t>والتدقيق</w:t>
      </w:r>
      <w:r w:rsidR="004921A6" w:rsidRPr="00AA429D">
        <w:rPr>
          <w:rFonts w:cs="Simplified Arabic" w:hint="cs"/>
          <w:b/>
          <w:bCs/>
          <w:sz w:val="24"/>
          <w:szCs w:val="24"/>
          <w:rtl/>
        </w:rPr>
        <w:t xml:space="preserve"> الميداني</w:t>
      </w:r>
    </w:p>
    <w:p w:rsidR="00FD1C2A" w:rsidRPr="00721B84" w:rsidRDefault="00FD1C2A" w:rsidP="00FD1C2A">
      <w:pPr>
        <w:numPr>
          <w:ilvl w:val="0"/>
          <w:numId w:val="6"/>
        </w:numPr>
        <w:ind w:left="424" w:right="0" w:hanging="567"/>
        <w:jc w:val="lowKashida"/>
        <w:rPr>
          <w:rFonts w:cs="Simplified Arabic"/>
          <w:sz w:val="24"/>
          <w:szCs w:val="24"/>
          <w:rtl/>
        </w:rPr>
      </w:pPr>
      <w:r w:rsidRPr="00721B84">
        <w:rPr>
          <w:rFonts w:cs="Simplified Arabic" w:hint="cs"/>
          <w:sz w:val="24"/>
          <w:szCs w:val="24"/>
          <w:rtl/>
        </w:rPr>
        <w:t xml:space="preserve">تم تقسيم فريق العمل الميداني إلى عدة مستويات إدارية وذلك لتسهيل آليات المتابعة والرقابة على جودة البيانات والمتابعة على سير العمل الميداني: </w:t>
      </w:r>
    </w:p>
    <w:p w:rsidR="00FD1C2A" w:rsidRPr="00466F61" w:rsidRDefault="00FD1C2A" w:rsidP="004544BF">
      <w:pPr>
        <w:pStyle w:val="ListParagraph"/>
        <w:numPr>
          <w:ilvl w:val="0"/>
          <w:numId w:val="39"/>
        </w:numPr>
        <w:overflowPunct w:val="0"/>
        <w:autoSpaceDE w:val="0"/>
        <w:autoSpaceDN w:val="0"/>
        <w:adjustRightInd w:val="0"/>
        <w:ind w:left="849" w:hanging="283"/>
        <w:jc w:val="lowKashida"/>
        <w:rPr>
          <w:rFonts w:ascii="Courier New" w:hAnsi="Courier New" w:cs="Simplified Arabic"/>
          <w:sz w:val="24"/>
          <w:szCs w:val="24"/>
        </w:rPr>
      </w:pPr>
      <w:r w:rsidRPr="00466F61">
        <w:rPr>
          <w:rFonts w:ascii="Courier New" w:hAnsi="Courier New" w:cs="Simplified Arabic" w:hint="cs"/>
          <w:sz w:val="24"/>
          <w:szCs w:val="24"/>
          <w:rtl/>
        </w:rPr>
        <w:t>الباحث الميداني: يقوم باستيفاء البيانات من مدراء وأصحاب المؤسسات مباشرة ويقوم بتدقيقها وفحصها.</w:t>
      </w:r>
    </w:p>
    <w:p w:rsidR="00466F61" w:rsidRPr="00466F61" w:rsidRDefault="00FD1C2A" w:rsidP="004544BF">
      <w:pPr>
        <w:pStyle w:val="ListParagraph"/>
        <w:numPr>
          <w:ilvl w:val="0"/>
          <w:numId w:val="39"/>
        </w:numPr>
        <w:overflowPunct w:val="0"/>
        <w:autoSpaceDE w:val="0"/>
        <w:autoSpaceDN w:val="0"/>
        <w:adjustRightInd w:val="0"/>
        <w:ind w:left="849" w:hanging="283"/>
        <w:jc w:val="lowKashida"/>
        <w:rPr>
          <w:rFonts w:ascii="Courier New" w:hAnsi="Courier New" w:cs="Simplified Arabic"/>
          <w:sz w:val="24"/>
          <w:szCs w:val="24"/>
        </w:rPr>
      </w:pPr>
      <w:r w:rsidRPr="00466F61">
        <w:rPr>
          <w:rFonts w:ascii="Courier New" w:hAnsi="Courier New" w:cs="Simplified Arabic" w:hint="cs"/>
          <w:sz w:val="24"/>
          <w:szCs w:val="24"/>
          <w:rtl/>
        </w:rPr>
        <w:t xml:space="preserve">المشرف الميداني: يقوم بالمتابعة الادارية والفنية على فريق الباحثين والمكون من </w:t>
      </w:r>
      <w:r w:rsidRPr="00466F61">
        <w:rPr>
          <w:rFonts w:asciiTheme="majorBidi" w:hAnsiTheme="majorBidi" w:cs="Simplified Arabic"/>
          <w:sz w:val="24"/>
          <w:szCs w:val="24"/>
          <w:rtl/>
        </w:rPr>
        <w:t>4</w:t>
      </w:r>
      <w:r w:rsidRPr="00466F61">
        <w:rPr>
          <w:rFonts w:ascii="Courier New" w:hAnsi="Courier New" w:cs="Simplified Arabic" w:hint="cs"/>
          <w:sz w:val="24"/>
          <w:szCs w:val="24"/>
          <w:rtl/>
        </w:rPr>
        <w:t xml:space="preserve"> باحثين لكل مشرف، حيث يقوم بمرافقتهم اثناء استيفاء الاستمارات ويتحقق من قدرتهم على طرح اسئلة الاستمارة واستخدام الأجهزة </w:t>
      </w:r>
      <w:r w:rsidR="004928DD">
        <w:rPr>
          <w:rFonts w:cs="Simplified Arabic" w:hint="cs"/>
          <w:sz w:val="24"/>
          <w:szCs w:val="24"/>
          <w:rtl/>
        </w:rPr>
        <w:t>اللوحية</w:t>
      </w:r>
      <w:r w:rsidR="00E12831" w:rsidRPr="00466F61">
        <w:rPr>
          <w:rFonts w:ascii="Courier New" w:hAnsi="Courier New" w:cs="Simplified Arabic" w:hint="cs"/>
          <w:sz w:val="24"/>
          <w:szCs w:val="24"/>
          <w:rtl/>
        </w:rPr>
        <w:t>.</w:t>
      </w:r>
    </w:p>
    <w:p w:rsidR="00FD1C2A" w:rsidRPr="00466F61" w:rsidRDefault="00FD1C2A" w:rsidP="004544BF">
      <w:pPr>
        <w:pStyle w:val="ListParagraph"/>
        <w:numPr>
          <w:ilvl w:val="0"/>
          <w:numId w:val="39"/>
        </w:numPr>
        <w:overflowPunct w:val="0"/>
        <w:autoSpaceDE w:val="0"/>
        <w:autoSpaceDN w:val="0"/>
        <w:adjustRightInd w:val="0"/>
        <w:ind w:left="849" w:hanging="283"/>
        <w:jc w:val="lowKashida"/>
        <w:rPr>
          <w:rFonts w:ascii="Courier New" w:hAnsi="Courier New" w:cs="Simplified Arabic"/>
          <w:sz w:val="24"/>
          <w:szCs w:val="24"/>
        </w:rPr>
      </w:pPr>
      <w:r w:rsidRPr="00466F61">
        <w:rPr>
          <w:rFonts w:ascii="Courier New" w:hAnsi="Courier New" w:cs="Simplified Arabic" w:hint="cs"/>
          <w:sz w:val="24"/>
          <w:szCs w:val="24"/>
          <w:rtl/>
        </w:rPr>
        <w:t>المنسق الميداني: يقوم بالمتابعة الادارية والفنية على فريق المشرفين بالاضافة الى تنفيذ زيارات ميدانية للتحقق من سير العمل على جمع البيانات.</w:t>
      </w:r>
    </w:p>
    <w:p w:rsidR="00FD1C2A" w:rsidRPr="00721B84" w:rsidRDefault="00FD1C2A" w:rsidP="004544BF">
      <w:pPr>
        <w:numPr>
          <w:ilvl w:val="0"/>
          <w:numId w:val="6"/>
        </w:numPr>
        <w:ind w:left="424" w:right="0" w:hanging="425"/>
        <w:jc w:val="lowKashida"/>
        <w:rPr>
          <w:rFonts w:cs="Simplified Arabic"/>
          <w:sz w:val="24"/>
          <w:szCs w:val="24"/>
        </w:rPr>
      </w:pPr>
      <w:r w:rsidRPr="00721B84">
        <w:rPr>
          <w:rFonts w:cs="Simplified Arabic" w:hint="cs"/>
          <w:sz w:val="24"/>
          <w:szCs w:val="24"/>
          <w:rtl/>
        </w:rPr>
        <w:t xml:space="preserve"> تم تزويد إدارة المشروع بتقرير يومي حول الإنجاز ونسبة الاستجابة وعدم الاستجابة حتى يتسنى لادارة المشروع الوقوف على سير العمل بصورة مستمرة. </w:t>
      </w:r>
    </w:p>
    <w:p w:rsidR="00FD1C2A" w:rsidRPr="00721B84" w:rsidRDefault="00FD1C2A" w:rsidP="004544BF">
      <w:pPr>
        <w:numPr>
          <w:ilvl w:val="0"/>
          <w:numId w:val="6"/>
        </w:numPr>
        <w:ind w:left="424" w:right="0" w:hanging="425"/>
        <w:jc w:val="lowKashida"/>
        <w:rPr>
          <w:rFonts w:cs="Simplified Arabic"/>
          <w:sz w:val="24"/>
          <w:szCs w:val="24"/>
          <w:rtl/>
        </w:rPr>
      </w:pPr>
      <w:r w:rsidRPr="00721B84">
        <w:rPr>
          <w:rFonts w:cs="Simplified Arabic" w:hint="cs"/>
          <w:sz w:val="24"/>
          <w:szCs w:val="24"/>
          <w:rtl/>
        </w:rPr>
        <w:t>تم تصميم برامج المتابعة وسحب البيانات من خلال الويب, حيث يمكن لإدارة المشروع الدخول والاطلاع على التقارير المختلفة حسب الصلاحيات المعطاة لها.</w:t>
      </w:r>
    </w:p>
    <w:p w:rsidR="00FD1C2A" w:rsidRPr="00721B84" w:rsidRDefault="00FD1C2A" w:rsidP="004544BF">
      <w:pPr>
        <w:numPr>
          <w:ilvl w:val="0"/>
          <w:numId w:val="6"/>
        </w:numPr>
        <w:ind w:left="424" w:right="0" w:hanging="425"/>
        <w:jc w:val="both"/>
        <w:rPr>
          <w:rFonts w:cs="Simplified Arabic"/>
          <w:sz w:val="24"/>
          <w:szCs w:val="24"/>
        </w:rPr>
      </w:pPr>
      <w:r w:rsidRPr="00721B84">
        <w:rPr>
          <w:rFonts w:cs="Simplified Arabic" w:hint="cs"/>
          <w:sz w:val="24"/>
          <w:szCs w:val="24"/>
          <w:rtl/>
        </w:rPr>
        <w:t>تم عقد اجتماعات تدريبية وتذكيرية خلال المرحلة الاولى من جمع البيانات وذلك بهدف إعادة تذكير الباحثين الميدانيين والإجابة على ملاحظاتهم.</w:t>
      </w:r>
    </w:p>
    <w:p w:rsidR="00466F61" w:rsidRPr="0003106A" w:rsidRDefault="00466F61" w:rsidP="004544BF">
      <w:pPr>
        <w:numPr>
          <w:ilvl w:val="0"/>
          <w:numId w:val="6"/>
        </w:numPr>
        <w:ind w:left="424" w:right="0" w:hanging="425"/>
        <w:jc w:val="lowKashida"/>
        <w:rPr>
          <w:rFonts w:cs="Simplified Arabic"/>
          <w:sz w:val="24"/>
          <w:szCs w:val="24"/>
          <w:rtl/>
        </w:rPr>
      </w:pPr>
      <w:r w:rsidRPr="0003106A">
        <w:rPr>
          <w:rFonts w:cs="Simplified Arabic" w:hint="cs"/>
          <w:sz w:val="24"/>
          <w:szCs w:val="24"/>
          <w:rtl/>
        </w:rPr>
        <w:t>تم تنفيذ زيارات ميدانية من قبل إدارة المشروع للمراقبة وفحص سير العمل في الميدان وذلك لكافة محافظات الضفة الغربية</w:t>
      </w:r>
      <w:r>
        <w:rPr>
          <w:rFonts w:cs="Simplified Arabic"/>
          <w:sz w:val="24"/>
          <w:szCs w:val="24"/>
        </w:rPr>
        <w:t xml:space="preserve"> </w:t>
      </w:r>
      <w:r>
        <w:rPr>
          <w:rFonts w:cs="Simplified Arabic" w:hint="cs"/>
          <w:sz w:val="24"/>
          <w:szCs w:val="24"/>
          <w:rtl/>
        </w:rPr>
        <w:t>وقطاع غزة</w:t>
      </w:r>
      <w:r w:rsidRPr="0003106A">
        <w:rPr>
          <w:rFonts w:cs="Simplified Arabic" w:hint="cs"/>
          <w:sz w:val="24"/>
          <w:szCs w:val="24"/>
          <w:rtl/>
        </w:rPr>
        <w:t>، حيث تم مرافقة الباحثين اثناء استيفاء الاستمارة للتحقق من قدرة الباحثين على طرح اسئلة الاستمارة بشكل دقيق ومن قدرتهم على استخدام الاجهزة الكفية في جمع البيانات، وقد عولجت الكثير من الملاحظات خلال الزيارات الميدانية.</w:t>
      </w:r>
    </w:p>
    <w:p w:rsidR="00D57546" w:rsidRPr="00721B84" w:rsidRDefault="00D57546" w:rsidP="006640E6">
      <w:pPr>
        <w:jc w:val="both"/>
        <w:rPr>
          <w:rFonts w:cs="Simplified Arabic"/>
          <w:color w:val="000000" w:themeColor="text1"/>
          <w:sz w:val="24"/>
          <w:szCs w:val="24"/>
          <w:rtl/>
        </w:rPr>
      </w:pPr>
    </w:p>
    <w:p w:rsidR="00D57546" w:rsidRPr="00721B84" w:rsidRDefault="00D57546" w:rsidP="00D57546">
      <w:pPr>
        <w:jc w:val="both"/>
        <w:rPr>
          <w:rFonts w:cs="Simplified Arabic"/>
          <w:color w:val="000000" w:themeColor="text1"/>
          <w:sz w:val="24"/>
          <w:szCs w:val="24"/>
        </w:rPr>
      </w:pPr>
      <w:r w:rsidRPr="00721B84">
        <w:rPr>
          <w:rFonts w:cs="Simplified Arabic" w:hint="cs"/>
          <w:b/>
          <w:bCs/>
          <w:sz w:val="24"/>
          <w:szCs w:val="24"/>
          <w:rtl/>
        </w:rPr>
        <w:t>4.4.3 التدقيق المكتبي والترميز</w:t>
      </w:r>
    </w:p>
    <w:p w:rsidR="00CB5C63" w:rsidRPr="00CB5C63" w:rsidRDefault="00CB5C63" w:rsidP="004544BF">
      <w:pPr>
        <w:numPr>
          <w:ilvl w:val="0"/>
          <w:numId w:val="6"/>
        </w:numPr>
        <w:ind w:left="424" w:right="0" w:hanging="425"/>
        <w:jc w:val="both"/>
        <w:rPr>
          <w:rFonts w:cs="Simplified Arabic"/>
          <w:sz w:val="24"/>
          <w:szCs w:val="24"/>
          <w:rtl/>
        </w:rPr>
      </w:pPr>
      <w:r w:rsidRPr="004544BF">
        <w:rPr>
          <w:rFonts w:cs="Simplified Arabic" w:hint="cs"/>
          <w:b/>
          <w:bCs/>
          <w:sz w:val="24"/>
          <w:szCs w:val="24"/>
          <w:rtl/>
        </w:rPr>
        <w:t>التدقيق:</w:t>
      </w:r>
      <w:r w:rsidRPr="00CB5C63">
        <w:rPr>
          <w:rFonts w:cs="Simplified Arabic" w:hint="cs"/>
          <w:sz w:val="24"/>
          <w:szCs w:val="24"/>
          <w:rtl/>
        </w:rPr>
        <w:t xml:space="preserve"> </w:t>
      </w:r>
      <w:r w:rsidR="005D6571" w:rsidRPr="00CB5C63">
        <w:rPr>
          <w:rFonts w:cs="Simplified Arabic" w:hint="cs"/>
          <w:sz w:val="24"/>
          <w:szCs w:val="24"/>
          <w:rtl/>
        </w:rPr>
        <w:t xml:space="preserve">تم استخدام الأجهزة </w:t>
      </w:r>
      <w:r w:rsidR="004928DD">
        <w:rPr>
          <w:rFonts w:cs="Simplified Arabic" w:hint="cs"/>
          <w:sz w:val="24"/>
          <w:szCs w:val="24"/>
          <w:rtl/>
        </w:rPr>
        <w:t xml:space="preserve">اللوحية </w:t>
      </w:r>
      <w:r w:rsidR="005D6571" w:rsidRPr="00CB5C63">
        <w:rPr>
          <w:rFonts w:cs="Simplified Arabic" w:hint="cs"/>
          <w:sz w:val="24"/>
          <w:szCs w:val="24"/>
          <w:rtl/>
        </w:rPr>
        <w:t>في جمع البيانات في كل من الضفة الغربية</w:t>
      </w:r>
      <w:r w:rsidR="0044625E">
        <w:rPr>
          <w:rFonts w:cs="Simplified Arabic" w:hint="cs"/>
          <w:sz w:val="24"/>
          <w:szCs w:val="24"/>
          <w:rtl/>
        </w:rPr>
        <w:t xml:space="preserve"> وقطاع</w:t>
      </w:r>
      <w:r w:rsidR="005D6571" w:rsidRPr="00CB5C63">
        <w:rPr>
          <w:rFonts w:cs="Simplified Arabic" w:hint="cs"/>
          <w:sz w:val="24"/>
          <w:szCs w:val="24"/>
          <w:rtl/>
        </w:rPr>
        <w:t xml:space="preserve"> وغزة, </w:t>
      </w:r>
      <w:r w:rsidRPr="00CB5C63">
        <w:rPr>
          <w:rFonts w:cs="Simplified Arabic" w:hint="cs"/>
          <w:sz w:val="24"/>
          <w:szCs w:val="24"/>
          <w:rtl/>
        </w:rPr>
        <w:t>و</w:t>
      </w:r>
      <w:r w:rsidR="005D6571" w:rsidRPr="00CB5C63">
        <w:rPr>
          <w:rFonts w:cs="Simplified Arabic" w:hint="cs"/>
          <w:sz w:val="24"/>
          <w:szCs w:val="24"/>
          <w:rtl/>
        </w:rPr>
        <w:t>تم تحميل العينة على الجهاز وتط</w:t>
      </w:r>
      <w:r w:rsidRPr="00CB5C63">
        <w:rPr>
          <w:rFonts w:cs="Simplified Arabic" w:hint="cs"/>
          <w:sz w:val="24"/>
          <w:szCs w:val="24"/>
          <w:rtl/>
        </w:rPr>
        <w:t>بيق قواعد التدقيق</w:t>
      </w:r>
      <w:r w:rsidR="00466F61">
        <w:rPr>
          <w:rFonts w:cs="Simplified Arabic" w:hint="cs"/>
          <w:sz w:val="24"/>
          <w:szCs w:val="24"/>
          <w:rtl/>
        </w:rPr>
        <w:t xml:space="preserve"> الالي</w:t>
      </w:r>
      <w:r w:rsidRPr="00CB5C63">
        <w:rPr>
          <w:rFonts w:cs="Simplified Arabic" w:hint="cs"/>
          <w:sz w:val="24"/>
          <w:szCs w:val="24"/>
          <w:rtl/>
        </w:rPr>
        <w:t xml:space="preserve"> على البرنامج.</w:t>
      </w:r>
    </w:p>
    <w:p w:rsidR="006640E6" w:rsidRPr="00CB5C63" w:rsidRDefault="00CB5C63" w:rsidP="003D5477">
      <w:pPr>
        <w:numPr>
          <w:ilvl w:val="0"/>
          <w:numId w:val="6"/>
        </w:numPr>
        <w:ind w:left="424" w:right="0" w:hanging="425"/>
        <w:jc w:val="both"/>
        <w:rPr>
          <w:rFonts w:cs="Simplified Arabic"/>
          <w:sz w:val="24"/>
          <w:szCs w:val="24"/>
          <w:rtl/>
        </w:rPr>
      </w:pPr>
      <w:r w:rsidRPr="004544BF">
        <w:rPr>
          <w:rFonts w:cs="Simplified Arabic" w:hint="cs"/>
          <w:b/>
          <w:bCs/>
          <w:sz w:val="24"/>
          <w:szCs w:val="24"/>
          <w:rtl/>
        </w:rPr>
        <w:t>الترميز:</w:t>
      </w:r>
      <w:r w:rsidRPr="00CB5C63">
        <w:rPr>
          <w:rFonts w:cs="Simplified Arabic" w:hint="cs"/>
          <w:sz w:val="24"/>
          <w:szCs w:val="24"/>
          <w:rtl/>
        </w:rPr>
        <w:t xml:space="preserve"> </w:t>
      </w:r>
      <w:r>
        <w:rPr>
          <w:rFonts w:cs="Simplified Arabic" w:hint="cs"/>
          <w:sz w:val="24"/>
          <w:szCs w:val="24"/>
          <w:rtl/>
        </w:rPr>
        <w:t xml:space="preserve">يتم الترميز </w:t>
      </w:r>
      <w:r w:rsidRPr="00CB5C63">
        <w:rPr>
          <w:rFonts w:cs="Simplified Arabic" w:hint="cs"/>
          <w:sz w:val="24"/>
          <w:szCs w:val="24"/>
          <w:rtl/>
        </w:rPr>
        <w:t xml:space="preserve">عن طريق مرمز </w:t>
      </w:r>
      <w:r w:rsidR="003D5477">
        <w:rPr>
          <w:rFonts w:cs="Simplified Arabic" w:hint="cs"/>
          <w:sz w:val="24"/>
          <w:szCs w:val="24"/>
          <w:rtl/>
        </w:rPr>
        <w:t>السلسل</w:t>
      </w:r>
      <w:r>
        <w:rPr>
          <w:rFonts w:cs="Simplified Arabic" w:hint="cs"/>
          <w:sz w:val="24"/>
          <w:szCs w:val="24"/>
          <w:rtl/>
        </w:rPr>
        <w:t xml:space="preserve">ة </w:t>
      </w:r>
      <w:r w:rsidR="003D5477">
        <w:rPr>
          <w:rFonts w:cs="Simplified Arabic" w:hint="cs"/>
          <w:sz w:val="24"/>
          <w:szCs w:val="24"/>
          <w:rtl/>
        </w:rPr>
        <w:t>بحيث يتم اختيار الرمز المناسب من القوائم المحملة على البرنامج</w:t>
      </w:r>
      <w:r>
        <w:rPr>
          <w:rFonts w:cs="Simplified Arabic" w:hint="cs"/>
          <w:sz w:val="24"/>
          <w:szCs w:val="24"/>
          <w:rtl/>
        </w:rPr>
        <w:t>.</w:t>
      </w:r>
      <w:r w:rsidR="005D6571" w:rsidRPr="00CB5C63">
        <w:rPr>
          <w:rFonts w:cs="Simplified Arabic" w:hint="cs"/>
          <w:sz w:val="24"/>
          <w:szCs w:val="24"/>
          <w:rtl/>
        </w:rPr>
        <w:t xml:space="preserve"> </w:t>
      </w:r>
    </w:p>
    <w:p w:rsidR="004921A6" w:rsidRPr="00721B84" w:rsidRDefault="004921A6" w:rsidP="004921A6">
      <w:pPr>
        <w:tabs>
          <w:tab w:val="left" w:pos="-1"/>
        </w:tabs>
        <w:jc w:val="lowKashida"/>
        <w:rPr>
          <w:rFonts w:cs="Simplified Arabic"/>
          <w:b/>
          <w:bCs/>
          <w:sz w:val="24"/>
          <w:szCs w:val="24"/>
          <w:rtl/>
        </w:rPr>
      </w:pPr>
    </w:p>
    <w:p w:rsidR="001C7AFC" w:rsidRPr="00721B84" w:rsidRDefault="001C7AFC" w:rsidP="001C7AFC">
      <w:pPr>
        <w:jc w:val="both"/>
        <w:rPr>
          <w:rFonts w:cs="Simplified Arabic"/>
          <w:color w:val="000000" w:themeColor="text1"/>
          <w:sz w:val="24"/>
          <w:szCs w:val="24"/>
        </w:rPr>
      </w:pPr>
      <w:r>
        <w:rPr>
          <w:rFonts w:cs="Simplified Arabic" w:hint="cs"/>
          <w:b/>
          <w:bCs/>
          <w:sz w:val="24"/>
          <w:szCs w:val="24"/>
          <w:rtl/>
        </w:rPr>
        <w:t>5</w:t>
      </w:r>
      <w:r w:rsidRPr="00721B84">
        <w:rPr>
          <w:rFonts w:cs="Simplified Arabic" w:hint="cs"/>
          <w:b/>
          <w:bCs/>
          <w:sz w:val="24"/>
          <w:szCs w:val="24"/>
          <w:rtl/>
        </w:rPr>
        <w:t xml:space="preserve">.3 </w:t>
      </w:r>
      <w:r>
        <w:rPr>
          <w:rFonts w:cs="Simplified Arabic" w:hint="cs"/>
          <w:b/>
          <w:bCs/>
          <w:sz w:val="24"/>
          <w:szCs w:val="24"/>
          <w:rtl/>
        </w:rPr>
        <w:t>معالجة وجدولة البيانات</w:t>
      </w:r>
    </w:p>
    <w:p w:rsidR="00466F61" w:rsidRPr="00466F61" w:rsidRDefault="00466F61" w:rsidP="00466F61">
      <w:pPr>
        <w:pStyle w:val="ListParagraph"/>
        <w:tabs>
          <w:tab w:val="left" w:pos="0"/>
        </w:tabs>
        <w:ind w:left="140"/>
        <w:jc w:val="lowKashida"/>
        <w:rPr>
          <w:rFonts w:cs="Simplified Arabic"/>
          <w:b/>
          <w:bCs/>
          <w:sz w:val="24"/>
          <w:szCs w:val="24"/>
          <w:rtl/>
        </w:rPr>
      </w:pPr>
    </w:p>
    <w:p w:rsidR="00F227A3" w:rsidRPr="00721B84" w:rsidRDefault="00F227A3" w:rsidP="00EB76F5">
      <w:pPr>
        <w:jc w:val="both"/>
        <w:rPr>
          <w:rFonts w:cs="Simplified Arabic"/>
          <w:b/>
          <w:bCs/>
          <w:sz w:val="24"/>
          <w:szCs w:val="24"/>
          <w:rtl/>
        </w:rPr>
      </w:pPr>
      <w:r w:rsidRPr="00721B84">
        <w:rPr>
          <w:rFonts w:cs="Simplified Arabic" w:hint="cs"/>
          <w:b/>
          <w:bCs/>
          <w:sz w:val="24"/>
          <w:szCs w:val="24"/>
          <w:rtl/>
        </w:rPr>
        <w:t>1.5.3 برنامج الادخال وقواعد التدقيق</w:t>
      </w:r>
    </w:p>
    <w:p w:rsidR="00F227A3" w:rsidRPr="00721B84" w:rsidRDefault="00F227A3" w:rsidP="004544BF">
      <w:pPr>
        <w:numPr>
          <w:ilvl w:val="0"/>
          <w:numId w:val="6"/>
        </w:numPr>
        <w:ind w:left="424" w:right="0" w:hanging="425"/>
        <w:jc w:val="lowKashida"/>
        <w:rPr>
          <w:rFonts w:cs="Simplified Arabic"/>
          <w:sz w:val="24"/>
          <w:szCs w:val="24"/>
        </w:rPr>
      </w:pPr>
      <w:r w:rsidRPr="00721B84">
        <w:rPr>
          <w:rFonts w:cs="Simplified Arabic" w:hint="cs"/>
          <w:sz w:val="24"/>
          <w:szCs w:val="24"/>
          <w:rtl/>
        </w:rPr>
        <w:t>تجهيز برنامج الإدخال لاستمارة المسح</w:t>
      </w:r>
      <w:r w:rsidR="001706D0">
        <w:rPr>
          <w:rFonts w:cs="Simplified Arabic" w:hint="cs"/>
          <w:sz w:val="24"/>
          <w:szCs w:val="24"/>
          <w:rtl/>
        </w:rPr>
        <w:t xml:space="preserve"> على الاجهزة اللوحية</w:t>
      </w:r>
      <w:r w:rsidRPr="00721B84">
        <w:rPr>
          <w:rFonts w:cs="Simplified Arabic" w:hint="cs"/>
          <w:sz w:val="24"/>
          <w:szCs w:val="24"/>
          <w:rtl/>
        </w:rPr>
        <w:t xml:space="preserve"> بحيث يكون شاشة لكل </w:t>
      </w:r>
      <w:r w:rsidR="00C137EF">
        <w:rPr>
          <w:rFonts w:cs="Simplified Arabic" w:hint="cs"/>
          <w:sz w:val="24"/>
          <w:szCs w:val="24"/>
          <w:rtl/>
        </w:rPr>
        <w:t>جدول</w:t>
      </w:r>
      <w:r w:rsidRPr="00721B84">
        <w:rPr>
          <w:rFonts w:cs="Simplified Arabic" w:hint="cs"/>
          <w:sz w:val="24"/>
          <w:szCs w:val="24"/>
          <w:rtl/>
        </w:rPr>
        <w:t xml:space="preserve"> من </w:t>
      </w:r>
      <w:r w:rsidR="00C137EF">
        <w:rPr>
          <w:rFonts w:cs="Simplified Arabic" w:hint="cs"/>
          <w:sz w:val="24"/>
          <w:szCs w:val="24"/>
          <w:rtl/>
        </w:rPr>
        <w:t>جداول</w:t>
      </w:r>
      <w:r w:rsidRPr="00721B84">
        <w:rPr>
          <w:rFonts w:cs="Simplified Arabic" w:hint="cs"/>
          <w:sz w:val="24"/>
          <w:szCs w:val="24"/>
          <w:rtl/>
        </w:rPr>
        <w:t xml:space="preserve"> الاستمارة.</w:t>
      </w:r>
    </w:p>
    <w:p w:rsidR="00F227A3" w:rsidRPr="00721B84" w:rsidRDefault="00F227A3" w:rsidP="004544BF">
      <w:pPr>
        <w:numPr>
          <w:ilvl w:val="0"/>
          <w:numId w:val="6"/>
        </w:numPr>
        <w:ind w:left="424" w:right="0" w:hanging="425"/>
        <w:jc w:val="lowKashida"/>
        <w:rPr>
          <w:rFonts w:cs="Simplified Arabic"/>
          <w:sz w:val="24"/>
          <w:szCs w:val="24"/>
          <w:rtl/>
        </w:rPr>
      </w:pPr>
      <w:r w:rsidRPr="00721B84">
        <w:rPr>
          <w:rFonts w:cs="Simplified Arabic" w:hint="cs"/>
          <w:sz w:val="24"/>
          <w:szCs w:val="24"/>
          <w:rtl/>
        </w:rPr>
        <w:t>تغذية البرنامج بقائمة من الشروط المرجعية للتدقيق الآلي على الاستمارة من حيث التدقيق ومنطقية البيانات.</w:t>
      </w:r>
    </w:p>
    <w:p w:rsidR="00F227A3" w:rsidRDefault="00F227A3" w:rsidP="004544BF">
      <w:pPr>
        <w:numPr>
          <w:ilvl w:val="0"/>
          <w:numId w:val="6"/>
        </w:numPr>
        <w:ind w:left="424" w:right="0" w:hanging="425"/>
        <w:jc w:val="lowKashida"/>
        <w:rPr>
          <w:rFonts w:cs="Simplified Arabic"/>
          <w:sz w:val="24"/>
          <w:szCs w:val="24"/>
        </w:rPr>
      </w:pPr>
      <w:r w:rsidRPr="00721B84">
        <w:rPr>
          <w:rFonts w:cs="Simplified Arabic" w:hint="cs"/>
          <w:sz w:val="24"/>
          <w:szCs w:val="24"/>
          <w:rtl/>
        </w:rPr>
        <w:lastRenderedPageBreak/>
        <w:t>التحقق من فاعلية البرنامج من خلال إدخال استمارات تجريبية لكل مسح إحداها مغلوطة والأخرى صحيحة.</w:t>
      </w:r>
    </w:p>
    <w:p w:rsidR="001706D0" w:rsidRPr="00721B84" w:rsidRDefault="001706D0" w:rsidP="001706D0">
      <w:pPr>
        <w:ind w:left="424" w:right="360"/>
        <w:jc w:val="lowKashida"/>
        <w:rPr>
          <w:rFonts w:cs="Simplified Arabic"/>
          <w:sz w:val="24"/>
          <w:szCs w:val="24"/>
        </w:rPr>
      </w:pPr>
    </w:p>
    <w:p w:rsidR="00F227A3" w:rsidRPr="007D75F3" w:rsidRDefault="007F53B3" w:rsidP="007D75F3">
      <w:pPr>
        <w:jc w:val="both"/>
        <w:rPr>
          <w:rFonts w:cs="Simplified Arabic"/>
          <w:b/>
          <w:bCs/>
          <w:sz w:val="24"/>
          <w:szCs w:val="24"/>
          <w:rtl/>
        </w:rPr>
      </w:pPr>
      <w:r>
        <w:rPr>
          <w:rFonts w:cs="Simplified Arabic" w:hint="cs"/>
          <w:b/>
          <w:bCs/>
          <w:sz w:val="24"/>
          <w:szCs w:val="24"/>
          <w:rtl/>
        </w:rPr>
        <w:t>2</w:t>
      </w:r>
      <w:r w:rsidRPr="00721B84">
        <w:rPr>
          <w:rFonts w:cs="Simplified Arabic" w:hint="cs"/>
          <w:b/>
          <w:bCs/>
          <w:sz w:val="24"/>
          <w:szCs w:val="24"/>
          <w:rtl/>
        </w:rPr>
        <w:t xml:space="preserve">.5.3 </w:t>
      </w:r>
      <w:r>
        <w:rPr>
          <w:rFonts w:cs="Simplified Arabic" w:hint="cs"/>
          <w:b/>
          <w:bCs/>
          <w:sz w:val="24"/>
          <w:szCs w:val="24"/>
          <w:rtl/>
        </w:rPr>
        <w:t>تنظيف البيانات</w:t>
      </w:r>
    </w:p>
    <w:p w:rsidR="007D75F3" w:rsidRDefault="0044625E" w:rsidP="0044625E">
      <w:pPr>
        <w:jc w:val="both"/>
        <w:rPr>
          <w:rFonts w:cs="Simplified Arabic"/>
          <w:sz w:val="24"/>
          <w:szCs w:val="24"/>
          <w:rtl/>
        </w:rPr>
      </w:pPr>
      <w:r>
        <w:rPr>
          <w:rFonts w:cs="Simplified Arabic" w:hint="cs"/>
          <w:sz w:val="24"/>
          <w:szCs w:val="24"/>
          <w:rtl/>
        </w:rPr>
        <w:t>تم اعداد</w:t>
      </w:r>
      <w:r w:rsidR="007D75F3">
        <w:rPr>
          <w:rFonts w:cs="Simplified Arabic"/>
          <w:sz w:val="24"/>
          <w:szCs w:val="24"/>
          <w:rtl/>
        </w:rPr>
        <w:t xml:space="preserve"> برامج خاصة لتدقيق البيانات المدخلة وفق قواعد التدقيق المتعلقة باتساق وشمول بيانات الاستمارات، </w:t>
      </w:r>
      <w:r w:rsidR="007D75F3">
        <w:rPr>
          <w:rFonts w:cs="Simplified Arabic" w:hint="cs"/>
          <w:sz w:val="24"/>
          <w:szCs w:val="24"/>
          <w:rtl/>
        </w:rPr>
        <w:t xml:space="preserve"> حيث </w:t>
      </w:r>
      <w:r>
        <w:rPr>
          <w:rFonts w:cs="Simplified Arabic" w:hint="cs"/>
          <w:sz w:val="24"/>
          <w:szCs w:val="24"/>
          <w:rtl/>
        </w:rPr>
        <w:t xml:space="preserve">تم استلام ملفات </w:t>
      </w:r>
      <w:r w:rsidR="007D75F3">
        <w:rPr>
          <w:rFonts w:cs="Simplified Arabic" w:hint="cs"/>
          <w:sz w:val="24"/>
          <w:szCs w:val="24"/>
          <w:rtl/>
        </w:rPr>
        <w:t xml:space="preserve">البيانات </w:t>
      </w:r>
      <w:r w:rsidR="007D75F3" w:rsidRPr="00721B84">
        <w:rPr>
          <w:rFonts w:cs="Simplified Arabic" w:hint="cs"/>
          <w:sz w:val="24"/>
          <w:szCs w:val="24"/>
          <w:rtl/>
        </w:rPr>
        <w:t>المدخلة بشكل أسبوعي أو نصف شهري</w:t>
      </w:r>
      <w:r w:rsidR="007D75F3">
        <w:rPr>
          <w:rFonts w:cs="Simplified Arabic" w:hint="cs"/>
          <w:sz w:val="24"/>
          <w:szCs w:val="24"/>
          <w:rtl/>
        </w:rPr>
        <w:t xml:space="preserve"> و</w:t>
      </w:r>
      <w:r w:rsidR="007D75F3" w:rsidRPr="00721B84">
        <w:rPr>
          <w:rFonts w:cs="Simplified Arabic" w:hint="cs"/>
          <w:sz w:val="24"/>
          <w:szCs w:val="24"/>
          <w:rtl/>
        </w:rPr>
        <w:t xml:space="preserve">تم فحصها وتدقيقها وتسليم كشوف بالملاحظات </w:t>
      </w:r>
      <w:r w:rsidR="005C0A0F">
        <w:rPr>
          <w:rFonts w:cs="Simplified Arabic" w:hint="cs"/>
          <w:sz w:val="24"/>
          <w:szCs w:val="24"/>
          <w:rtl/>
        </w:rPr>
        <w:t>لتعميم</w:t>
      </w:r>
      <w:r w:rsidR="007D75F3" w:rsidRPr="00721B84">
        <w:rPr>
          <w:rFonts w:cs="Simplified Arabic" w:hint="cs"/>
          <w:sz w:val="24"/>
          <w:szCs w:val="24"/>
          <w:rtl/>
        </w:rPr>
        <w:t xml:space="preserve"> على </w:t>
      </w:r>
      <w:r w:rsidR="0022338A">
        <w:rPr>
          <w:rFonts w:cs="Simplified Arabic" w:hint="cs"/>
          <w:sz w:val="24"/>
          <w:szCs w:val="24"/>
          <w:rtl/>
        </w:rPr>
        <w:t>كافة</w:t>
      </w:r>
      <w:r w:rsidR="007D75F3" w:rsidRPr="00721B84">
        <w:rPr>
          <w:rFonts w:cs="Simplified Arabic" w:hint="cs"/>
          <w:sz w:val="24"/>
          <w:szCs w:val="24"/>
          <w:rtl/>
        </w:rPr>
        <w:t xml:space="preserve"> المناطق </w:t>
      </w:r>
      <w:r w:rsidR="00227CFE">
        <w:rPr>
          <w:rFonts w:cs="Simplified Arabic" w:hint="cs"/>
          <w:sz w:val="24"/>
          <w:szCs w:val="24"/>
          <w:rtl/>
        </w:rPr>
        <w:t xml:space="preserve">ليتم </w:t>
      </w:r>
      <w:r w:rsidR="007D75F3" w:rsidRPr="00721B84">
        <w:rPr>
          <w:rFonts w:cs="Simplified Arabic" w:hint="cs"/>
          <w:sz w:val="24"/>
          <w:szCs w:val="24"/>
          <w:rtl/>
        </w:rPr>
        <w:t>معالجتها</w:t>
      </w:r>
      <w:r w:rsidR="0022338A">
        <w:rPr>
          <w:rFonts w:cs="Simplified Arabic" w:hint="cs"/>
          <w:sz w:val="24"/>
          <w:szCs w:val="24"/>
          <w:rtl/>
        </w:rPr>
        <w:t xml:space="preserve"> في الميدان</w:t>
      </w:r>
      <w:r w:rsidR="007D75F3" w:rsidRPr="00721B84">
        <w:rPr>
          <w:rFonts w:cs="Simplified Arabic" w:hint="cs"/>
          <w:sz w:val="24"/>
          <w:szCs w:val="24"/>
          <w:rtl/>
        </w:rPr>
        <w:t>.</w:t>
      </w:r>
      <w:r w:rsidR="00FE796D">
        <w:rPr>
          <w:rFonts w:cs="Simplified Arabic" w:hint="cs"/>
          <w:sz w:val="24"/>
          <w:szCs w:val="24"/>
          <w:rtl/>
        </w:rPr>
        <w:t xml:space="preserve"> </w:t>
      </w:r>
      <w:r w:rsidR="0011196F">
        <w:rPr>
          <w:rFonts w:cs="Simplified Arabic" w:hint="cs"/>
          <w:sz w:val="24"/>
          <w:szCs w:val="24"/>
          <w:rtl/>
        </w:rPr>
        <w:t xml:space="preserve">حيث </w:t>
      </w:r>
      <w:r w:rsidR="007D75F3">
        <w:rPr>
          <w:rFonts w:cs="Simplified Arabic"/>
          <w:sz w:val="24"/>
          <w:szCs w:val="24"/>
          <w:rtl/>
        </w:rPr>
        <w:t xml:space="preserve">تمت عمليات التدقيق على مرحلتين: </w:t>
      </w:r>
    </w:p>
    <w:p w:rsidR="004928DD" w:rsidRDefault="004928DD" w:rsidP="005C0A0F">
      <w:pPr>
        <w:jc w:val="both"/>
        <w:rPr>
          <w:rFonts w:cs="Simplified Arabic"/>
          <w:sz w:val="24"/>
          <w:szCs w:val="24"/>
          <w:rtl/>
        </w:rPr>
      </w:pPr>
    </w:p>
    <w:p w:rsidR="007D75F3" w:rsidRDefault="007D75F3" w:rsidP="00C137EF">
      <w:pPr>
        <w:jc w:val="both"/>
        <w:rPr>
          <w:rFonts w:cs="Simplified Arabic"/>
          <w:sz w:val="24"/>
          <w:szCs w:val="24"/>
          <w:rtl/>
        </w:rPr>
      </w:pPr>
      <w:r w:rsidRPr="00656EF2">
        <w:rPr>
          <w:rFonts w:cs="Simplified Arabic"/>
          <w:b/>
          <w:bCs/>
          <w:sz w:val="24"/>
          <w:szCs w:val="24"/>
          <w:rtl/>
        </w:rPr>
        <w:t>المرحلة الأولى:</w:t>
      </w:r>
      <w:r>
        <w:rPr>
          <w:rFonts w:cs="Simplified Arabic"/>
          <w:sz w:val="24"/>
          <w:szCs w:val="24"/>
          <w:rtl/>
        </w:rPr>
        <w:t xml:space="preserve"> صممت برامج الإدخال</w:t>
      </w:r>
      <w:r w:rsidR="00C137EF">
        <w:rPr>
          <w:rFonts w:cs="Simplified Arabic" w:hint="cs"/>
          <w:sz w:val="24"/>
          <w:szCs w:val="24"/>
          <w:rtl/>
        </w:rPr>
        <w:t xml:space="preserve"> للأجهزة اللوحية</w:t>
      </w:r>
      <w:r>
        <w:rPr>
          <w:rFonts w:cs="Simplified Arabic"/>
          <w:sz w:val="24"/>
          <w:szCs w:val="24"/>
          <w:rtl/>
        </w:rPr>
        <w:t xml:space="preserve"> بما يمنع إدخال بيانات مناقضة لقواعد التدقيق الخاصة بهذه المرحلة.</w:t>
      </w:r>
    </w:p>
    <w:p w:rsidR="007F53B3" w:rsidRDefault="007D75F3" w:rsidP="00DC0B7A">
      <w:pPr>
        <w:jc w:val="both"/>
        <w:rPr>
          <w:rFonts w:cs="Simplified Arabic"/>
          <w:sz w:val="24"/>
          <w:szCs w:val="24"/>
          <w:rtl/>
        </w:rPr>
      </w:pPr>
      <w:r w:rsidRPr="00656EF2">
        <w:rPr>
          <w:rFonts w:cs="Simplified Arabic"/>
          <w:b/>
          <w:bCs/>
          <w:sz w:val="24"/>
          <w:szCs w:val="24"/>
          <w:rtl/>
        </w:rPr>
        <w:t>المرحلة الثانية:</w:t>
      </w:r>
      <w:r>
        <w:rPr>
          <w:rFonts w:cs="Simplified Arabic"/>
          <w:sz w:val="24"/>
          <w:szCs w:val="24"/>
          <w:rtl/>
        </w:rPr>
        <w:t xml:space="preserve"> شملت إعداد قوائم بالاستمارات التي تشمل أية أخطاء </w:t>
      </w:r>
      <w:r w:rsidR="00611092">
        <w:rPr>
          <w:rFonts w:cs="Simplified Arabic" w:hint="cs"/>
          <w:sz w:val="24"/>
          <w:szCs w:val="24"/>
          <w:rtl/>
        </w:rPr>
        <w:t>تتعلق بمنطقة البيانات</w:t>
      </w:r>
      <w:r w:rsidR="00C137EF">
        <w:rPr>
          <w:rFonts w:cs="Simplified Arabic" w:hint="cs"/>
          <w:sz w:val="24"/>
          <w:szCs w:val="24"/>
          <w:rtl/>
        </w:rPr>
        <w:t xml:space="preserve"> بعد إدخال الباحث للإستمارة</w:t>
      </w:r>
      <w:r w:rsidR="00611092">
        <w:rPr>
          <w:rFonts w:cs="Simplified Arabic" w:hint="cs"/>
          <w:sz w:val="24"/>
          <w:szCs w:val="24"/>
          <w:rtl/>
        </w:rPr>
        <w:t>.</w:t>
      </w:r>
    </w:p>
    <w:p w:rsidR="00EE6198" w:rsidRPr="00721B84" w:rsidRDefault="00EE6198" w:rsidP="00F227A3">
      <w:pPr>
        <w:ind w:right="360"/>
        <w:jc w:val="lowKashida"/>
        <w:rPr>
          <w:rFonts w:cs="Simplified Arabic"/>
          <w:sz w:val="24"/>
          <w:szCs w:val="24"/>
        </w:rPr>
      </w:pPr>
    </w:p>
    <w:p w:rsidR="00F227A3" w:rsidRPr="0011196F" w:rsidRDefault="00F227A3" w:rsidP="001E057E">
      <w:pPr>
        <w:pStyle w:val="ListParagraph"/>
        <w:tabs>
          <w:tab w:val="left" w:pos="-1"/>
        </w:tabs>
        <w:ind w:left="-1"/>
        <w:jc w:val="lowKashida"/>
        <w:rPr>
          <w:rFonts w:cs="Simplified Arabic"/>
          <w:b/>
          <w:bCs/>
          <w:color w:val="000000" w:themeColor="text1"/>
          <w:sz w:val="24"/>
          <w:szCs w:val="24"/>
          <w:rtl/>
        </w:rPr>
      </w:pPr>
      <w:r w:rsidRPr="0011196F">
        <w:rPr>
          <w:rFonts w:cs="Simplified Arabic" w:hint="cs"/>
          <w:b/>
          <w:bCs/>
          <w:color w:val="000000" w:themeColor="text1"/>
          <w:sz w:val="24"/>
          <w:szCs w:val="24"/>
          <w:rtl/>
        </w:rPr>
        <w:t xml:space="preserve">3.5.3 </w:t>
      </w:r>
      <w:r w:rsidR="001E057E">
        <w:rPr>
          <w:rFonts w:cs="Simplified Arabic" w:hint="cs"/>
          <w:b/>
          <w:bCs/>
          <w:color w:val="000000" w:themeColor="text1"/>
          <w:sz w:val="24"/>
          <w:szCs w:val="24"/>
          <w:rtl/>
        </w:rPr>
        <w:t>استخراج النتائج</w:t>
      </w:r>
    </w:p>
    <w:p w:rsidR="0011196F" w:rsidRPr="005761FA" w:rsidRDefault="0011196F" w:rsidP="0044625E">
      <w:pPr>
        <w:ind w:left="-1"/>
        <w:jc w:val="both"/>
        <w:rPr>
          <w:rFonts w:cs="Simplified Arabic"/>
          <w:sz w:val="24"/>
          <w:szCs w:val="24"/>
          <w:rtl/>
        </w:rPr>
      </w:pPr>
      <w:r w:rsidRPr="005761FA">
        <w:rPr>
          <w:rFonts w:cs="Simplified Arabic"/>
          <w:sz w:val="24"/>
          <w:szCs w:val="24"/>
          <w:rtl/>
        </w:rPr>
        <w:t xml:space="preserve">بعد الانتهاء من </w:t>
      </w:r>
      <w:r w:rsidR="0044625E">
        <w:rPr>
          <w:rFonts w:cs="Simplified Arabic" w:hint="cs"/>
          <w:sz w:val="24"/>
          <w:szCs w:val="24"/>
          <w:rtl/>
        </w:rPr>
        <w:t>جمع</w:t>
      </w:r>
      <w:r w:rsidRPr="005761FA">
        <w:rPr>
          <w:rFonts w:cs="Simplified Arabic"/>
          <w:sz w:val="24"/>
          <w:szCs w:val="24"/>
          <w:rtl/>
        </w:rPr>
        <w:t xml:space="preserve"> البيانات وتدقيقها وتنظيفها من أية أخطاء، تم استخراج جداول أولية لنتائج المسح وذلك وفق نماذج الج</w:t>
      </w:r>
      <w:r>
        <w:rPr>
          <w:rFonts w:cs="Simplified Arabic"/>
          <w:sz w:val="24"/>
          <w:szCs w:val="24"/>
          <w:rtl/>
        </w:rPr>
        <w:t xml:space="preserve">داول المعدة مسبقاً لهذا المسح. </w:t>
      </w:r>
      <w:r w:rsidRPr="005761FA">
        <w:rPr>
          <w:rFonts w:cs="Simplified Arabic"/>
          <w:sz w:val="24"/>
          <w:szCs w:val="24"/>
          <w:rtl/>
        </w:rPr>
        <w:t>ودققت هذه الجداول وفق قواعد الاتساق والمعادلات الخاصة بها للوصول إلى الجداول النهائية للمسح.</w:t>
      </w:r>
    </w:p>
    <w:p w:rsidR="0011196F" w:rsidRPr="00466F61" w:rsidRDefault="0011196F" w:rsidP="00EE6198">
      <w:pPr>
        <w:pStyle w:val="ListParagraph"/>
        <w:tabs>
          <w:tab w:val="left" w:pos="-1"/>
        </w:tabs>
        <w:ind w:left="-1"/>
        <w:jc w:val="lowKashida"/>
        <w:rPr>
          <w:rFonts w:cs="Simplified Arabic"/>
          <w:b/>
          <w:bCs/>
          <w:color w:val="FF0000"/>
          <w:sz w:val="24"/>
          <w:szCs w:val="24"/>
          <w:rtl/>
        </w:rPr>
      </w:pPr>
    </w:p>
    <w:bookmarkEnd w:id="1"/>
    <w:bookmarkEnd w:id="2"/>
    <w:p w:rsidR="00F227A3" w:rsidRPr="00721B84" w:rsidRDefault="00F227A3" w:rsidP="00D57546">
      <w:pPr>
        <w:tabs>
          <w:tab w:val="left" w:pos="-1"/>
        </w:tabs>
        <w:ind w:left="-1"/>
        <w:jc w:val="center"/>
        <w:rPr>
          <w:rFonts w:cs="Simplified Arabic"/>
          <w:sz w:val="24"/>
          <w:szCs w:val="24"/>
        </w:rPr>
      </w:pPr>
    </w:p>
    <w:p w:rsidR="00F227A3" w:rsidRPr="00721B84" w:rsidRDefault="00F227A3" w:rsidP="00D57546">
      <w:pPr>
        <w:tabs>
          <w:tab w:val="left" w:pos="-1"/>
        </w:tabs>
        <w:ind w:left="-1"/>
        <w:jc w:val="center"/>
        <w:rPr>
          <w:rFonts w:cs="Simplified Arabic"/>
          <w:sz w:val="24"/>
          <w:szCs w:val="24"/>
          <w:rtl/>
        </w:rPr>
      </w:pPr>
    </w:p>
    <w:p w:rsidR="00FE2F1E" w:rsidRDefault="00FE2F1E" w:rsidP="00E12831">
      <w:pPr>
        <w:tabs>
          <w:tab w:val="left" w:pos="-1"/>
        </w:tabs>
        <w:rPr>
          <w:rFonts w:cs="Simplified Arabic"/>
          <w:sz w:val="24"/>
          <w:szCs w:val="24"/>
          <w:rtl/>
        </w:rPr>
      </w:pPr>
    </w:p>
    <w:p w:rsidR="00466F61" w:rsidRDefault="00466F61" w:rsidP="00E12831">
      <w:pPr>
        <w:tabs>
          <w:tab w:val="left" w:pos="-1"/>
        </w:tabs>
        <w:rPr>
          <w:rFonts w:cs="Simplified Arabic"/>
          <w:sz w:val="24"/>
          <w:szCs w:val="24"/>
          <w:rtl/>
        </w:rPr>
      </w:pPr>
    </w:p>
    <w:p w:rsidR="00466F61" w:rsidRDefault="00466F61" w:rsidP="00E12831">
      <w:pPr>
        <w:tabs>
          <w:tab w:val="left" w:pos="-1"/>
        </w:tabs>
        <w:rPr>
          <w:rFonts w:cs="Simplified Arabic"/>
          <w:sz w:val="24"/>
          <w:szCs w:val="24"/>
          <w:rtl/>
        </w:rPr>
      </w:pPr>
    </w:p>
    <w:p w:rsidR="00466F61" w:rsidRDefault="00466F61" w:rsidP="00E12831">
      <w:pPr>
        <w:tabs>
          <w:tab w:val="left" w:pos="-1"/>
        </w:tabs>
        <w:rPr>
          <w:rFonts w:cs="Simplified Arabic"/>
          <w:sz w:val="24"/>
          <w:szCs w:val="24"/>
          <w:rtl/>
        </w:rPr>
      </w:pPr>
    </w:p>
    <w:p w:rsidR="00466F61" w:rsidRDefault="00466F61" w:rsidP="00E12831">
      <w:pPr>
        <w:tabs>
          <w:tab w:val="left" w:pos="-1"/>
        </w:tabs>
        <w:rPr>
          <w:rFonts w:cs="Simplified Arabic"/>
          <w:sz w:val="24"/>
          <w:szCs w:val="24"/>
          <w:rtl/>
        </w:rPr>
      </w:pPr>
    </w:p>
    <w:p w:rsidR="00466F61" w:rsidRDefault="00466F61" w:rsidP="00E12831">
      <w:pPr>
        <w:tabs>
          <w:tab w:val="left" w:pos="-1"/>
        </w:tabs>
        <w:rPr>
          <w:rFonts w:cs="Simplified Arabic"/>
          <w:sz w:val="24"/>
          <w:szCs w:val="24"/>
          <w:rtl/>
        </w:rPr>
      </w:pPr>
    </w:p>
    <w:p w:rsidR="00466F61" w:rsidRDefault="00466F61" w:rsidP="00E12831">
      <w:pPr>
        <w:tabs>
          <w:tab w:val="left" w:pos="-1"/>
        </w:tabs>
        <w:rPr>
          <w:rFonts w:cs="Simplified Arabic"/>
          <w:sz w:val="24"/>
          <w:szCs w:val="24"/>
          <w:rtl/>
        </w:rPr>
      </w:pPr>
    </w:p>
    <w:p w:rsidR="00466F61" w:rsidRDefault="00466F61" w:rsidP="00E12831">
      <w:pPr>
        <w:tabs>
          <w:tab w:val="left" w:pos="-1"/>
        </w:tabs>
        <w:rPr>
          <w:rFonts w:cs="Simplified Arabic"/>
          <w:sz w:val="24"/>
          <w:szCs w:val="24"/>
          <w:rtl/>
        </w:rPr>
      </w:pPr>
    </w:p>
    <w:p w:rsidR="00466F61" w:rsidRDefault="00466F61" w:rsidP="00E12831">
      <w:pPr>
        <w:tabs>
          <w:tab w:val="left" w:pos="-1"/>
        </w:tabs>
        <w:rPr>
          <w:rFonts w:cs="Simplified Arabic"/>
          <w:sz w:val="24"/>
          <w:szCs w:val="24"/>
          <w:rtl/>
        </w:rPr>
      </w:pPr>
    </w:p>
    <w:p w:rsidR="00466F61" w:rsidRDefault="00466F61" w:rsidP="00E12831">
      <w:pPr>
        <w:tabs>
          <w:tab w:val="left" w:pos="-1"/>
        </w:tabs>
        <w:rPr>
          <w:rFonts w:cs="Simplified Arabic"/>
          <w:sz w:val="24"/>
          <w:szCs w:val="24"/>
          <w:rtl/>
        </w:rPr>
      </w:pPr>
    </w:p>
    <w:p w:rsidR="00466F61" w:rsidRDefault="00466F61" w:rsidP="00E12831">
      <w:pPr>
        <w:tabs>
          <w:tab w:val="left" w:pos="-1"/>
        </w:tabs>
        <w:rPr>
          <w:rFonts w:cs="Simplified Arabic"/>
          <w:sz w:val="24"/>
          <w:szCs w:val="24"/>
          <w:rtl/>
        </w:rPr>
      </w:pPr>
    </w:p>
    <w:p w:rsidR="00466F61" w:rsidRDefault="00466F61" w:rsidP="00E12831">
      <w:pPr>
        <w:tabs>
          <w:tab w:val="left" w:pos="-1"/>
        </w:tabs>
        <w:rPr>
          <w:rFonts w:cs="Simplified Arabic"/>
          <w:sz w:val="24"/>
          <w:szCs w:val="24"/>
          <w:rtl/>
        </w:rPr>
      </w:pPr>
    </w:p>
    <w:p w:rsidR="00466F61" w:rsidRDefault="00466F61" w:rsidP="00E12831">
      <w:pPr>
        <w:tabs>
          <w:tab w:val="left" w:pos="-1"/>
        </w:tabs>
        <w:rPr>
          <w:rFonts w:cs="Simplified Arabic"/>
          <w:sz w:val="24"/>
          <w:szCs w:val="24"/>
          <w:rtl/>
        </w:rPr>
      </w:pPr>
    </w:p>
    <w:p w:rsidR="00466F61" w:rsidRDefault="00466F61" w:rsidP="00E12831">
      <w:pPr>
        <w:tabs>
          <w:tab w:val="left" w:pos="-1"/>
        </w:tabs>
        <w:rPr>
          <w:rFonts w:cs="Simplified Arabic"/>
          <w:sz w:val="24"/>
          <w:szCs w:val="24"/>
          <w:rtl/>
        </w:rPr>
      </w:pPr>
    </w:p>
    <w:p w:rsidR="00466F61" w:rsidRDefault="00466F61" w:rsidP="00E12831">
      <w:pPr>
        <w:tabs>
          <w:tab w:val="left" w:pos="-1"/>
        </w:tabs>
        <w:rPr>
          <w:rFonts w:cs="Simplified Arabic"/>
          <w:sz w:val="24"/>
          <w:szCs w:val="24"/>
          <w:rtl/>
        </w:rPr>
      </w:pPr>
    </w:p>
    <w:p w:rsidR="00466F61" w:rsidRDefault="00466F61" w:rsidP="00E12831">
      <w:pPr>
        <w:tabs>
          <w:tab w:val="left" w:pos="-1"/>
        </w:tabs>
        <w:rPr>
          <w:rFonts w:cs="Simplified Arabic"/>
          <w:sz w:val="24"/>
          <w:szCs w:val="24"/>
          <w:rtl/>
        </w:rPr>
      </w:pPr>
    </w:p>
    <w:p w:rsidR="00466F61" w:rsidRDefault="00466F61" w:rsidP="00E12831">
      <w:pPr>
        <w:tabs>
          <w:tab w:val="left" w:pos="-1"/>
        </w:tabs>
        <w:rPr>
          <w:rFonts w:cs="Simplified Arabic"/>
          <w:sz w:val="24"/>
          <w:szCs w:val="24"/>
          <w:rtl/>
        </w:rPr>
      </w:pPr>
    </w:p>
    <w:p w:rsidR="00466F61" w:rsidRDefault="00466F61" w:rsidP="00E12831">
      <w:pPr>
        <w:tabs>
          <w:tab w:val="left" w:pos="-1"/>
        </w:tabs>
        <w:rPr>
          <w:rFonts w:cs="Simplified Arabic"/>
          <w:sz w:val="24"/>
          <w:szCs w:val="24"/>
          <w:rtl/>
        </w:rPr>
      </w:pPr>
    </w:p>
    <w:p w:rsidR="00466F61" w:rsidRDefault="00466F61" w:rsidP="00E12831">
      <w:pPr>
        <w:tabs>
          <w:tab w:val="left" w:pos="-1"/>
        </w:tabs>
        <w:rPr>
          <w:rFonts w:cs="Simplified Arabic"/>
          <w:sz w:val="24"/>
          <w:szCs w:val="24"/>
          <w:rtl/>
        </w:rPr>
      </w:pPr>
    </w:p>
    <w:p w:rsidR="00466F61" w:rsidRDefault="00466F61" w:rsidP="00E12831">
      <w:pPr>
        <w:tabs>
          <w:tab w:val="left" w:pos="-1"/>
        </w:tabs>
        <w:rPr>
          <w:rFonts w:cs="Simplified Arabic"/>
          <w:sz w:val="24"/>
          <w:szCs w:val="24"/>
          <w:rtl/>
        </w:rPr>
      </w:pPr>
    </w:p>
    <w:p w:rsidR="00466F61" w:rsidRDefault="00466F61" w:rsidP="00E12831">
      <w:pPr>
        <w:tabs>
          <w:tab w:val="left" w:pos="-1"/>
        </w:tabs>
        <w:rPr>
          <w:rFonts w:cs="Simplified Arabic"/>
          <w:sz w:val="24"/>
          <w:szCs w:val="24"/>
          <w:rtl/>
        </w:rPr>
      </w:pPr>
    </w:p>
    <w:p w:rsidR="00466F61" w:rsidRDefault="00466F61" w:rsidP="00E12831">
      <w:pPr>
        <w:tabs>
          <w:tab w:val="left" w:pos="-1"/>
        </w:tabs>
        <w:rPr>
          <w:rFonts w:cs="Simplified Arabic"/>
          <w:sz w:val="24"/>
          <w:szCs w:val="24"/>
          <w:rtl/>
        </w:rPr>
      </w:pPr>
    </w:p>
    <w:p w:rsidR="00466F61" w:rsidRDefault="00466F61" w:rsidP="00E12831">
      <w:pPr>
        <w:tabs>
          <w:tab w:val="left" w:pos="-1"/>
        </w:tabs>
        <w:rPr>
          <w:rFonts w:cs="Simplified Arabic"/>
          <w:sz w:val="24"/>
          <w:szCs w:val="24"/>
          <w:rtl/>
        </w:rPr>
      </w:pPr>
    </w:p>
    <w:p w:rsidR="00466F61" w:rsidRDefault="00466F61" w:rsidP="00E12831">
      <w:pPr>
        <w:tabs>
          <w:tab w:val="left" w:pos="-1"/>
        </w:tabs>
        <w:rPr>
          <w:rFonts w:cs="Simplified Arabic"/>
          <w:sz w:val="24"/>
          <w:szCs w:val="24"/>
          <w:rtl/>
        </w:rPr>
      </w:pPr>
    </w:p>
    <w:p w:rsidR="00466F61" w:rsidRDefault="00466F61" w:rsidP="00E12831">
      <w:pPr>
        <w:tabs>
          <w:tab w:val="left" w:pos="-1"/>
        </w:tabs>
        <w:rPr>
          <w:rFonts w:cs="Simplified Arabic"/>
          <w:sz w:val="24"/>
          <w:szCs w:val="24"/>
          <w:rtl/>
        </w:rPr>
      </w:pPr>
    </w:p>
    <w:p w:rsidR="00466F61" w:rsidRDefault="00466F61" w:rsidP="00E12831">
      <w:pPr>
        <w:tabs>
          <w:tab w:val="left" w:pos="-1"/>
        </w:tabs>
        <w:rPr>
          <w:rFonts w:cs="Simplified Arabic"/>
          <w:sz w:val="24"/>
          <w:szCs w:val="24"/>
          <w:rtl/>
        </w:rPr>
      </w:pPr>
    </w:p>
    <w:p w:rsidR="00466F61" w:rsidRDefault="00466F61" w:rsidP="00E12831">
      <w:pPr>
        <w:tabs>
          <w:tab w:val="left" w:pos="-1"/>
        </w:tabs>
        <w:rPr>
          <w:rFonts w:cs="Simplified Arabic"/>
          <w:sz w:val="24"/>
          <w:szCs w:val="24"/>
          <w:rtl/>
        </w:rPr>
      </w:pPr>
    </w:p>
    <w:p w:rsidR="00466F61" w:rsidRDefault="00466F61" w:rsidP="00E12831">
      <w:pPr>
        <w:tabs>
          <w:tab w:val="left" w:pos="-1"/>
        </w:tabs>
        <w:rPr>
          <w:rFonts w:cs="Simplified Arabic"/>
          <w:sz w:val="24"/>
          <w:szCs w:val="24"/>
          <w:rtl/>
        </w:rPr>
      </w:pPr>
    </w:p>
    <w:p w:rsidR="00466F61" w:rsidRDefault="00466F61" w:rsidP="00E12831">
      <w:pPr>
        <w:tabs>
          <w:tab w:val="left" w:pos="-1"/>
        </w:tabs>
        <w:rPr>
          <w:rFonts w:cs="Simplified Arabic"/>
          <w:sz w:val="24"/>
          <w:szCs w:val="24"/>
          <w:rtl/>
        </w:rPr>
      </w:pPr>
    </w:p>
    <w:p w:rsidR="00A6627E" w:rsidRDefault="00A6627E" w:rsidP="00E12831">
      <w:pPr>
        <w:tabs>
          <w:tab w:val="left" w:pos="-1"/>
        </w:tabs>
        <w:rPr>
          <w:rFonts w:cs="Simplified Arabic"/>
          <w:sz w:val="24"/>
          <w:szCs w:val="24"/>
          <w:rtl/>
        </w:rPr>
      </w:pPr>
    </w:p>
    <w:p w:rsidR="00A6627E" w:rsidRDefault="00A6627E" w:rsidP="00E12831">
      <w:pPr>
        <w:tabs>
          <w:tab w:val="left" w:pos="-1"/>
        </w:tabs>
        <w:rPr>
          <w:rFonts w:cs="Simplified Arabic"/>
          <w:sz w:val="24"/>
          <w:szCs w:val="24"/>
          <w:rtl/>
        </w:rPr>
      </w:pPr>
    </w:p>
    <w:p w:rsidR="00A6627E" w:rsidRDefault="00A6627E" w:rsidP="00E12831">
      <w:pPr>
        <w:tabs>
          <w:tab w:val="left" w:pos="-1"/>
        </w:tabs>
        <w:rPr>
          <w:rFonts w:cs="Simplified Arabic"/>
          <w:sz w:val="24"/>
          <w:szCs w:val="24"/>
          <w:rtl/>
        </w:rPr>
      </w:pPr>
    </w:p>
    <w:p w:rsidR="00A6627E" w:rsidRDefault="00A6627E" w:rsidP="00E12831">
      <w:pPr>
        <w:tabs>
          <w:tab w:val="left" w:pos="-1"/>
        </w:tabs>
        <w:rPr>
          <w:rFonts w:cs="Simplified Arabic"/>
          <w:sz w:val="24"/>
          <w:szCs w:val="24"/>
          <w:rtl/>
        </w:rPr>
      </w:pPr>
    </w:p>
    <w:p w:rsidR="00A6627E" w:rsidRDefault="00A6627E" w:rsidP="00E12831">
      <w:pPr>
        <w:tabs>
          <w:tab w:val="left" w:pos="-1"/>
        </w:tabs>
        <w:rPr>
          <w:rFonts w:cs="Simplified Arabic"/>
          <w:sz w:val="24"/>
          <w:szCs w:val="24"/>
          <w:rtl/>
        </w:rPr>
      </w:pPr>
    </w:p>
    <w:p w:rsidR="00A6627E" w:rsidRDefault="00A6627E" w:rsidP="00E12831">
      <w:pPr>
        <w:tabs>
          <w:tab w:val="left" w:pos="-1"/>
        </w:tabs>
        <w:rPr>
          <w:rFonts w:cs="Simplified Arabic"/>
          <w:sz w:val="24"/>
          <w:szCs w:val="24"/>
          <w:rtl/>
        </w:rPr>
      </w:pPr>
    </w:p>
    <w:p w:rsidR="00A6627E" w:rsidRDefault="00A6627E" w:rsidP="00E12831">
      <w:pPr>
        <w:tabs>
          <w:tab w:val="left" w:pos="-1"/>
        </w:tabs>
        <w:rPr>
          <w:rFonts w:cs="Simplified Arabic"/>
          <w:sz w:val="24"/>
          <w:szCs w:val="24"/>
          <w:rtl/>
        </w:rPr>
      </w:pPr>
    </w:p>
    <w:p w:rsidR="00A6627E" w:rsidRDefault="00A6627E" w:rsidP="00E12831">
      <w:pPr>
        <w:tabs>
          <w:tab w:val="left" w:pos="-1"/>
        </w:tabs>
        <w:rPr>
          <w:rFonts w:cs="Simplified Arabic"/>
          <w:sz w:val="24"/>
          <w:szCs w:val="24"/>
          <w:rtl/>
        </w:rPr>
      </w:pPr>
    </w:p>
    <w:p w:rsidR="00A6627E" w:rsidRDefault="00A6627E" w:rsidP="00E12831">
      <w:pPr>
        <w:tabs>
          <w:tab w:val="left" w:pos="-1"/>
        </w:tabs>
        <w:rPr>
          <w:rFonts w:cs="Simplified Arabic"/>
          <w:sz w:val="24"/>
          <w:szCs w:val="24"/>
          <w:rtl/>
        </w:rPr>
      </w:pPr>
    </w:p>
    <w:p w:rsidR="00A6627E" w:rsidRDefault="00A6627E" w:rsidP="00E12831">
      <w:pPr>
        <w:tabs>
          <w:tab w:val="left" w:pos="-1"/>
        </w:tabs>
        <w:rPr>
          <w:rFonts w:cs="Simplified Arabic"/>
          <w:sz w:val="24"/>
          <w:szCs w:val="24"/>
          <w:rtl/>
        </w:rPr>
      </w:pPr>
    </w:p>
    <w:p w:rsidR="00A6627E" w:rsidRDefault="00A6627E" w:rsidP="00E12831">
      <w:pPr>
        <w:tabs>
          <w:tab w:val="left" w:pos="-1"/>
        </w:tabs>
        <w:rPr>
          <w:rFonts w:cs="Simplified Arabic"/>
          <w:sz w:val="24"/>
          <w:szCs w:val="24"/>
          <w:rtl/>
        </w:rPr>
      </w:pPr>
    </w:p>
    <w:p w:rsidR="00A6627E" w:rsidRDefault="00A6627E" w:rsidP="00E12831">
      <w:pPr>
        <w:tabs>
          <w:tab w:val="left" w:pos="-1"/>
        </w:tabs>
        <w:rPr>
          <w:rFonts w:cs="Simplified Arabic"/>
          <w:sz w:val="24"/>
          <w:szCs w:val="24"/>
          <w:rtl/>
        </w:rPr>
      </w:pPr>
    </w:p>
    <w:p w:rsidR="00A6627E" w:rsidRDefault="00A6627E" w:rsidP="00E12831">
      <w:pPr>
        <w:tabs>
          <w:tab w:val="left" w:pos="-1"/>
        </w:tabs>
        <w:rPr>
          <w:rFonts w:cs="Simplified Arabic"/>
          <w:sz w:val="24"/>
          <w:szCs w:val="24"/>
          <w:rtl/>
        </w:rPr>
      </w:pPr>
    </w:p>
    <w:p w:rsidR="00A6627E" w:rsidRDefault="00A6627E" w:rsidP="00E12831">
      <w:pPr>
        <w:tabs>
          <w:tab w:val="left" w:pos="-1"/>
        </w:tabs>
        <w:rPr>
          <w:rFonts w:cs="Simplified Arabic"/>
          <w:sz w:val="24"/>
          <w:szCs w:val="24"/>
          <w:rtl/>
        </w:rPr>
      </w:pPr>
    </w:p>
    <w:p w:rsidR="00A6627E" w:rsidRDefault="00A6627E" w:rsidP="00E12831">
      <w:pPr>
        <w:tabs>
          <w:tab w:val="left" w:pos="-1"/>
        </w:tabs>
        <w:rPr>
          <w:rFonts w:cs="Simplified Arabic"/>
          <w:sz w:val="24"/>
          <w:szCs w:val="24"/>
          <w:rtl/>
        </w:rPr>
      </w:pPr>
    </w:p>
    <w:p w:rsidR="00A6627E" w:rsidRDefault="00A6627E" w:rsidP="00E12831">
      <w:pPr>
        <w:tabs>
          <w:tab w:val="left" w:pos="-1"/>
        </w:tabs>
        <w:rPr>
          <w:rFonts w:cs="Simplified Arabic"/>
          <w:sz w:val="24"/>
          <w:szCs w:val="24"/>
          <w:rtl/>
        </w:rPr>
      </w:pPr>
    </w:p>
    <w:p w:rsidR="00A6627E" w:rsidRDefault="00A6627E" w:rsidP="00E12831">
      <w:pPr>
        <w:tabs>
          <w:tab w:val="left" w:pos="-1"/>
        </w:tabs>
        <w:rPr>
          <w:rFonts w:cs="Simplified Arabic"/>
          <w:sz w:val="24"/>
          <w:szCs w:val="24"/>
          <w:rtl/>
        </w:rPr>
      </w:pPr>
    </w:p>
    <w:p w:rsidR="00A6627E" w:rsidRDefault="00A6627E" w:rsidP="00E12831">
      <w:pPr>
        <w:tabs>
          <w:tab w:val="left" w:pos="-1"/>
        </w:tabs>
        <w:rPr>
          <w:rFonts w:cs="Simplified Arabic"/>
          <w:sz w:val="24"/>
          <w:szCs w:val="24"/>
          <w:rtl/>
        </w:rPr>
      </w:pPr>
    </w:p>
    <w:p w:rsidR="00A6627E" w:rsidRDefault="00A6627E" w:rsidP="00E12831">
      <w:pPr>
        <w:tabs>
          <w:tab w:val="left" w:pos="-1"/>
        </w:tabs>
        <w:rPr>
          <w:rFonts w:cs="Simplified Arabic"/>
          <w:sz w:val="24"/>
          <w:szCs w:val="24"/>
          <w:rtl/>
        </w:rPr>
      </w:pPr>
    </w:p>
    <w:p w:rsidR="00A6627E" w:rsidRDefault="00A6627E" w:rsidP="00E12831">
      <w:pPr>
        <w:tabs>
          <w:tab w:val="left" w:pos="-1"/>
        </w:tabs>
        <w:rPr>
          <w:rFonts w:cs="Simplified Arabic"/>
          <w:sz w:val="24"/>
          <w:szCs w:val="24"/>
          <w:rtl/>
        </w:rPr>
      </w:pPr>
    </w:p>
    <w:p w:rsidR="00466F61" w:rsidRDefault="00466F61" w:rsidP="00E12831">
      <w:pPr>
        <w:tabs>
          <w:tab w:val="left" w:pos="-1"/>
        </w:tabs>
        <w:rPr>
          <w:rFonts w:cs="Simplified Arabic"/>
          <w:sz w:val="24"/>
          <w:szCs w:val="24"/>
          <w:rtl/>
        </w:rPr>
      </w:pPr>
    </w:p>
    <w:p w:rsidR="003D5477" w:rsidRPr="00721B84" w:rsidRDefault="003D5477" w:rsidP="00E12831">
      <w:pPr>
        <w:tabs>
          <w:tab w:val="left" w:pos="-1"/>
        </w:tabs>
        <w:rPr>
          <w:rFonts w:cs="Simplified Arabic"/>
          <w:sz w:val="24"/>
          <w:szCs w:val="24"/>
          <w:rtl/>
        </w:rPr>
      </w:pPr>
    </w:p>
    <w:p w:rsidR="00466F61" w:rsidRDefault="00D57546" w:rsidP="003B4F27">
      <w:pPr>
        <w:tabs>
          <w:tab w:val="left" w:pos="-1"/>
        </w:tabs>
        <w:ind w:left="-1"/>
        <w:jc w:val="center"/>
        <w:rPr>
          <w:rFonts w:cs="Simplified Arabic"/>
          <w:sz w:val="24"/>
          <w:szCs w:val="24"/>
          <w:rtl/>
        </w:rPr>
      </w:pPr>
      <w:r w:rsidRPr="00721B84">
        <w:rPr>
          <w:rFonts w:cs="Simplified Arabic" w:hint="cs"/>
          <w:sz w:val="24"/>
          <w:szCs w:val="24"/>
          <w:rtl/>
        </w:rPr>
        <w:lastRenderedPageBreak/>
        <w:t>الفصل الرابع</w:t>
      </w:r>
    </w:p>
    <w:p w:rsidR="00E23EF3" w:rsidRPr="00721B84" w:rsidRDefault="00E23EF3" w:rsidP="003B4F27">
      <w:pPr>
        <w:tabs>
          <w:tab w:val="left" w:pos="-1"/>
        </w:tabs>
        <w:ind w:left="-1"/>
        <w:jc w:val="center"/>
        <w:rPr>
          <w:rFonts w:cs="Simplified Arabic"/>
          <w:sz w:val="24"/>
          <w:szCs w:val="24"/>
          <w:rtl/>
        </w:rPr>
      </w:pPr>
    </w:p>
    <w:p w:rsidR="00D57546" w:rsidRDefault="00D57546" w:rsidP="00D57546">
      <w:pPr>
        <w:tabs>
          <w:tab w:val="left" w:pos="-1"/>
        </w:tabs>
        <w:ind w:left="-1"/>
        <w:jc w:val="center"/>
        <w:rPr>
          <w:rFonts w:cs="Simplified Arabic"/>
          <w:b/>
          <w:bCs/>
          <w:sz w:val="28"/>
          <w:szCs w:val="28"/>
          <w:rtl/>
        </w:rPr>
      </w:pPr>
      <w:r w:rsidRPr="003B4F27">
        <w:rPr>
          <w:rFonts w:cs="Simplified Arabic" w:hint="cs"/>
          <w:b/>
          <w:bCs/>
          <w:sz w:val="28"/>
          <w:szCs w:val="28"/>
          <w:rtl/>
        </w:rPr>
        <w:t>الجودة</w:t>
      </w:r>
    </w:p>
    <w:p w:rsidR="004544BF" w:rsidRPr="004544BF" w:rsidRDefault="004544BF" w:rsidP="00D57546">
      <w:pPr>
        <w:tabs>
          <w:tab w:val="left" w:pos="-1"/>
        </w:tabs>
        <w:ind w:left="-1"/>
        <w:jc w:val="center"/>
        <w:rPr>
          <w:rFonts w:cs="Simplified Arabic"/>
          <w:b/>
          <w:bCs/>
          <w:sz w:val="22"/>
          <w:szCs w:val="22"/>
          <w:rtl/>
        </w:rPr>
      </w:pPr>
    </w:p>
    <w:p w:rsidR="002E00A1" w:rsidRPr="00721B84" w:rsidRDefault="00D57546" w:rsidP="002E00A1">
      <w:pPr>
        <w:pStyle w:val="Header"/>
        <w:tabs>
          <w:tab w:val="clear" w:pos="4153"/>
          <w:tab w:val="clear" w:pos="8306"/>
        </w:tabs>
        <w:jc w:val="lowKashida"/>
        <w:rPr>
          <w:rFonts w:cs="Simplified Arabic"/>
          <w:b/>
          <w:bCs/>
          <w:sz w:val="24"/>
          <w:szCs w:val="24"/>
          <w:rtl/>
        </w:rPr>
      </w:pPr>
      <w:r w:rsidRPr="00721B84">
        <w:rPr>
          <w:rFonts w:cs="Simplified Arabic" w:hint="cs"/>
          <w:b/>
          <w:bCs/>
          <w:sz w:val="24"/>
          <w:szCs w:val="24"/>
          <w:rtl/>
        </w:rPr>
        <w:t>1</w:t>
      </w:r>
      <w:r w:rsidR="00E21CEC" w:rsidRPr="00721B84">
        <w:rPr>
          <w:rFonts w:cs="Simplified Arabic" w:hint="cs"/>
          <w:b/>
          <w:bCs/>
          <w:sz w:val="24"/>
          <w:szCs w:val="24"/>
          <w:rtl/>
        </w:rPr>
        <w:t>.</w:t>
      </w:r>
      <w:r w:rsidRPr="00721B84">
        <w:rPr>
          <w:rFonts w:cs="Simplified Arabic" w:hint="cs"/>
          <w:b/>
          <w:bCs/>
          <w:sz w:val="24"/>
          <w:szCs w:val="24"/>
          <w:rtl/>
        </w:rPr>
        <w:t>4</w:t>
      </w:r>
      <w:r w:rsidR="002E00A1" w:rsidRPr="00721B84">
        <w:rPr>
          <w:rFonts w:cs="Simplified Arabic" w:hint="cs"/>
          <w:b/>
          <w:bCs/>
          <w:sz w:val="24"/>
          <w:szCs w:val="24"/>
          <w:rtl/>
        </w:rPr>
        <w:t xml:space="preserve">  الدقة</w:t>
      </w:r>
    </w:p>
    <w:p w:rsidR="002E00A1" w:rsidRPr="00721B84" w:rsidRDefault="002E00A1" w:rsidP="005C6C9D">
      <w:pPr>
        <w:pStyle w:val="Header"/>
        <w:tabs>
          <w:tab w:val="clear" w:pos="4153"/>
          <w:tab w:val="clear" w:pos="8306"/>
        </w:tabs>
        <w:jc w:val="lowKashida"/>
        <w:rPr>
          <w:rFonts w:cs="Simplified Arabic"/>
          <w:sz w:val="24"/>
          <w:szCs w:val="24"/>
          <w:rtl/>
        </w:rPr>
      </w:pPr>
      <w:r w:rsidRPr="00721B84">
        <w:rPr>
          <w:rFonts w:cs="Simplified Arabic" w:hint="cs"/>
          <w:sz w:val="24"/>
          <w:szCs w:val="24"/>
          <w:rtl/>
        </w:rPr>
        <w:t xml:space="preserve">تم جمع بيانات سلسلة المسوح الاقتصادية </w:t>
      </w:r>
      <w:r w:rsidR="005C6C9D">
        <w:rPr>
          <w:rFonts w:cs="Simplified Arabic" w:hint="cs"/>
          <w:sz w:val="24"/>
          <w:szCs w:val="24"/>
          <w:rtl/>
        </w:rPr>
        <w:t>2017</w:t>
      </w:r>
      <w:r w:rsidRPr="00721B84">
        <w:rPr>
          <w:rFonts w:cs="Simplified Arabic" w:hint="cs"/>
          <w:sz w:val="24"/>
          <w:szCs w:val="24"/>
          <w:rtl/>
        </w:rPr>
        <w:t xml:space="preserve"> بأسلوب العينة لجميع الأنشطة الاقتصادية (الصناعة، الانشاءات، التجارة الداخلية، الخدمات، النقل والتخزين، </w:t>
      </w:r>
      <w:r w:rsidR="00E12831">
        <w:rPr>
          <w:rFonts w:cs="Simplified Arabic" w:hint="cs"/>
          <w:sz w:val="24"/>
          <w:szCs w:val="24"/>
          <w:rtl/>
        </w:rPr>
        <w:t>و</w:t>
      </w:r>
      <w:r w:rsidRPr="00721B84">
        <w:rPr>
          <w:rFonts w:cs="Simplified Arabic" w:hint="cs"/>
          <w:sz w:val="24"/>
          <w:szCs w:val="24"/>
          <w:rtl/>
        </w:rPr>
        <w:t>المعلومات والاتصالات)، وبالتالي فهذه الأنشطة معرضة لأخطاء المعاينة وأخطاء غير المعاينة.</w:t>
      </w:r>
    </w:p>
    <w:p w:rsidR="002E00A1" w:rsidRPr="00721B84" w:rsidRDefault="002E00A1" w:rsidP="002E00A1">
      <w:pPr>
        <w:pStyle w:val="Header"/>
        <w:tabs>
          <w:tab w:val="clear" w:pos="4153"/>
          <w:tab w:val="clear" w:pos="8306"/>
        </w:tabs>
        <w:jc w:val="lowKashida"/>
        <w:rPr>
          <w:rFonts w:cs="Simplified Arabic"/>
          <w:sz w:val="24"/>
          <w:szCs w:val="24"/>
          <w:rtl/>
        </w:rPr>
      </w:pPr>
    </w:p>
    <w:p w:rsidR="002E00A1" w:rsidRPr="00721B84" w:rsidRDefault="002E00A1" w:rsidP="002E00A1">
      <w:pPr>
        <w:pStyle w:val="Header"/>
        <w:tabs>
          <w:tab w:val="clear" w:pos="4153"/>
          <w:tab w:val="clear" w:pos="8306"/>
        </w:tabs>
        <w:jc w:val="lowKashida"/>
        <w:rPr>
          <w:rFonts w:cs="Simplified Arabic"/>
          <w:b/>
          <w:bCs/>
          <w:sz w:val="24"/>
          <w:szCs w:val="24"/>
          <w:rtl/>
        </w:rPr>
      </w:pPr>
      <w:r w:rsidRPr="00721B84">
        <w:rPr>
          <w:rFonts w:cs="Simplified Arabic" w:hint="cs"/>
          <w:b/>
          <w:bCs/>
          <w:sz w:val="24"/>
          <w:szCs w:val="24"/>
          <w:rtl/>
        </w:rPr>
        <w:t>1.1.4 أخطاء المعاينة</w:t>
      </w:r>
    </w:p>
    <w:p w:rsidR="002E00A1" w:rsidRPr="00721B84" w:rsidRDefault="002E00A1" w:rsidP="00652754">
      <w:pPr>
        <w:pStyle w:val="Header"/>
        <w:tabs>
          <w:tab w:val="clear" w:pos="4153"/>
          <w:tab w:val="clear" w:pos="8306"/>
          <w:tab w:val="left" w:pos="9070"/>
        </w:tabs>
        <w:jc w:val="lowKashida"/>
        <w:rPr>
          <w:rFonts w:cs="Simplified Arabic"/>
          <w:sz w:val="24"/>
          <w:szCs w:val="24"/>
          <w:rtl/>
        </w:rPr>
      </w:pPr>
      <w:r w:rsidRPr="00721B84">
        <w:rPr>
          <w:rFonts w:cs="Simplified Arabic" w:hint="cs"/>
          <w:sz w:val="24"/>
          <w:szCs w:val="24"/>
          <w:rtl/>
        </w:rPr>
        <w:t>بيانات هذا المس</w:t>
      </w:r>
      <w:r w:rsidR="00A6627E">
        <w:rPr>
          <w:rFonts w:cs="Simplified Arabic" w:hint="cs"/>
          <w:sz w:val="24"/>
          <w:szCs w:val="24"/>
          <w:rtl/>
        </w:rPr>
        <w:t>ح تتأثر بأخطاء المعاينة نتيجة لإ</w:t>
      </w:r>
      <w:r w:rsidRPr="00721B84">
        <w:rPr>
          <w:rFonts w:cs="Simplified Arabic" w:hint="cs"/>
          <w:sz w:val="24"/>
          <w:szCs w:val="24"/>
          <w:rtl/>
        </w:rPr>
        <w:t>ستخدام عينة لوحدات مجتمع الدراسة، ولذلك من المؤكد ظهور فروق عن القيم الحقيقية التي نتوقع الحصول عليها من خلال البيانات. وقد</w:t>
      </w:r>
      <w:r w:rsidRPr="00721B84">
        <w:rPr>
          <w:rFonts w:cs="Simplified Arabic"/>
          <w:sz w:val="24"/>
          <w:szCs w:val="24"/>
          <w:rtl/>
        </w:rPr>
        <w:t xml:space="preserve"> تم </w:t>
      </w:r>
      <w:r w:rsidRPr="00721B84">
        <w:rPr>
          <w:rFonts w:cs="Simplified Arabic" w:hint="eastAsia"/>
          <w:sz w:val="24"/>
          <w:szCs w:val="24"/>
          <w:rtl/>
        </w:rPr>
        <w:t>احتساب</w:t>
      </w:r>
      <w:r w:rsidRPr="00721B84">
        <w:rPr>
          <w:rFonts w:cs="Simplified Arabic"/>
          <w:sz w:val="24"/>
          <w:szCs w:val="24"/>
          <w:rtl/>
        </w:rPr>
        <w:t xml:space="preserve"> التباين </w:t>
      </w:r>
      <w:r w:rsidRPr="00721B84">
        <w:rPr>
          <w:rFonts w:cs="Simplified Arabic" w:hint="cs"/>
          <w:sz w:val="24"/>
          <w:szCs w:val="24"/>
          <w:rtl/>
        </w:rPr>
        <w:t>لأ</w:t>
      </w:r>
      <w:r w:rsidRPr="00721B84">
        <w:rPr>
          <w:rFonts w:cs="Simplified Arabic"/>
          <w:sz w:val="24"/>
          <w:szCs w:val="24"/>
          <w:rtl/>
        </w:rPr>
        <w:t xml:space="preserve">هم المؤشرات </w:t>
      </w:r>
      <w:r w:rsidRPr="00721B84">
        <w:rPr>
          <w:rFonts w:cs="Simplified Arabic" w:hint="cs"/>
          <w:sz w:val="24"/>
          <w:szCs w:val="24"/>
          <w:rtl/>
        </w:rPr>
        <w:t>كما</w:t>
      </w:r>
      <w:r w:rsidRPr="00721B84">
        <w:rPr>
          <w:rFonts w:cs="Simplified Arabic"/>
          <w:sz w:val="24"/>
          <w:szCs w:val="24"/>
          <w:rtl/>
        </w:rPr>
        <w:t xml:space="preserve"> </w:t>
      </w:r>
      <w:r w:rsidRPr="00721B84">
        <w:rPr>
          <w:rFonts w:cs="Simplified Arabic" w:hint="cs"/>
          <w:sz w:val="24"/>
          <w:szCs w:val="24"/>
          <w:rtl/>
        </w:rPr>
        <w:t>هو مبين في</w:t>
      </w:r>
      <w:r w:rsidRPr="00721B84">
        <w:rPr>
          <w:rFonts w:cs="Simplified Arabic"/>
          <w:sz w:val="24"/>
          <w:szCs w:val="24"/>
          <w:rtl/>
        </w:rPr>
        <w:t xml:space="preserve"> </w:t>
      </w:r>
      <w:r w:rsidRPr="00721B84">
        <w:rPr>
          <w:rFonts w:cs="Simplified Arabic" w:hint="cs"/>
          <w:sz w:val="24"/>
          <w:szCs w:val="24"/>
          <w:rtl/>
        </w:rPr>
        <w:t>جدول</w:t>
      </w:r>
      <w:r w:rsidRPr="00721B84">
        <w:rPr>
          <w:rFonts w:cs="Simplified Arabic"/>
          <w:sz w:val="24"/>
          <w:szCs w:val="24"/>
          <w:rtl/>
        </w:rPr>
        <w:t xml:space="preserve"> </w:t>
      </w:r>
      <w:r w:rsidRPr="00721B84">
        <w:rPr>
          <w:rFonts w:cs="Simplified Arabic" w:hint="cs"/>
          <w:sz w:val="24"/>
          <w:szCs w:val="24"/>
          <w:rtl/>
        </w:rPr>
        <w:t xml:space="preserve">حساب </w:t>
      </w:r>
      <w:r w:rsidRPr="00721B84">
        <w:rPr>
          <w:rFonts w:cs="Simplified Arabic"/>
          <w:sz w:val="24"/>
          <w:szCs w:val="24"/>
          <w:rtl/>
        </w:rPr>
        <w:t>التب</w:t>
      </w:r>
      <w:r w:rsidRPr="00721B84">
        <w:rPr>
          <w:rFonts w:cs="Simplified Arabic" w:hint="cs"/>
          <w:sz w:val="24"/>
          <w:szCs w:val="24"/>
          <w:rtl/>
        </w:rPr>
        <w:t>اي</w:t>
      </w:r>
      <w:r w:rsidR="007D0B03">
        <w:rPr>
          <w:rFonts w:cs="Simplified Arabic"/>
          <w:sz w:val="24"/>
          <w:szCs w:val="24"/>
          <w:rtl/>
        </w:rPr>
        <w:t>ن</w:t>
      </w:r>
      <w:r w:rsidR="00C478D6">
        <w:rPr>
          <w:rFonts w:cs="Simplified Arabic" w:hint="cs"/>
          <w:sz w:val="24"/>
          <w:szCs w:val="24"/>
          <w:rtl/>
        </w:rPr>
        <w:t xml:space="preserve">، الا انه لا يوجد مشكلة في نشر البيانات على مستوى </w:t>
      </w:r>
      <w:r w:rsidR="00652754">
        <w:rPr>
          <w:rFonts w:cs="Simplified Arabic" w:hint="cs"/>
          <w:sz w:val="24"/>
          <w:szCs w:val="24"/>
          <w:rtl/>
        </w:rPr>
        <w:t>المنطقة كما في الجداول</w:t>
      </w:r>
      <w:r w:rsidR="00C478D6">
        <w:rPr>
          <w:rFonts w:cs="Simplified Arabic" w:hint="cs"/>
          <w:sz w:val="24"/>
          <w:szCs w:val="24"/>
          <w:rtl/>
        </w:rPr>
        <w:t>.</w:t>
      </w:r>
    </w:p>
    <w:p w:rsidR="002E00A1" w:rsidRPr="00721B84" w:rsidRDefault="002E00A1" w:rsidP="002E00A1">
      <w:pPr>
        <w:pStyle w:val="Header"/>
        <w:tabs>
          <w:tab w:val="clear" w:pos="4153"/>
          <w:tab w:val="clear" w:pos="8306"/>
          <w:tab w:val="left" w:pos="9070"/>
        </w:tabs>
        <w:jc w:val="lowKashida"/>
        <w:rPr>
          <w:rFonts w:cs="Simplified Arabic"/>
          <w:sz w:val="24"/>
          <w:szCs w:val="24"/>
        </w:rPr>
      </w:pPr>
    </w:p>
    <w:p w:rsidR="002E00A1" w:rsidRPr="00721B84" w:rsidRDefault="002E00A1" w:rsidP="005C6C9D">
      <w:pPr>
        <w:pStyle w:val="Header"/>
        <w:tabs>
          <w:tab w:val="clear" w:pos="4153"/>
          <w:tab w:val="clear" w:pos="8306"/>
        </w:tabs>
        <w:jc w:val="center"/>
        <w:rPr>
          <w:rFonts w:cs="Simplified Arabic"/>
          <w:b/>
          <w:bCs/>
          <w:sz w:val="22"/>
          <w:szCs w:val="22"/>
          <w:rtl/>
        </w:rPr>
      </w:pPr>
      <w:r w:rsidRPr="00721B84">
        <w:rPr>
          <w:rFonts w:cs="Simplified Arabic"/>
          <w:b/>
          <w:bCs/>
          <w:sz w:val="22"/>
          <w:szCs w:val="22"/>
          <w:rtl/>
        </w:rPr>
        <w:t>جدول حساب التباين</w:t>
      </w:r>
      <w:r w:rsidRPr="00721B84">
        <w:rPr>
          <w:rFonts w:cs="Simplified Arabic" w:hint="cs"/>
          <w:b/>
          <w:bCs/>
          <w:sz w:val="22"/>
          <w:szCs w:val="22"/>
          <w:rtl/>
        </w:rPr>
        <w:t xml:space="preserve"> لمسح الصناعة </w:t>
      </w:r>
      <w:r w:rsidRPr="00721B84">
        <w:rPr>
          <w:rFonts w:cs="Simplified Arabic"/>
          <w:b/>
          <w:bCs/>
          <w:sz w:val="22"/>
          <w:szCs w:val="22"/>
          <w:rtl/>
        </w:rPr>
        <w:t xml:space="preserve">على مستوى </w:t>
      </w:r>
      <w:r w:rsidRPr="00721B84">
        <w:rPr>
          <w:rFonts w:cs="Simplified Arabic" w:hint="cs"/>
          <w:b/>
          <w:bCs/>
          <w:sz w:val="22"/>
          <w:szCs w:val="22"/>
          <w:rtl/>
        </w:rPr>
        <w:t>فلسطين</w:t>
      </w:r>
      <w:r w:rsidR="00062DB9">
        <w:rPr>
          <w:rFonts w:cs="Simplified Arabic" w:hint="cs"/>
          <w:b/>
          <w:bCs/>
          <w:sz w:val="22"/>
          <w:szCs w:val="22"/>
          <w:rtl/>
        </w:rPr>
        <w:t>*</w:t>
      </w:r>
      <w:r w:rsidRPr="00721B84">
        <w:rPr>
          <w:rFonts w:cs="Simplified Arabic" w:hint="cs"/>
          <w:b/>
          <w:bCs/>
          <w:sz w:val="22"/>
          <w:szCs w:val="22"/>
          <w:rtl/>
        </w:rPr>
        <w:t xml:space="preserve">، </w:t>
      </w:r>
      <w:r w:rsidR="005C6C9D">
        <w:rPr>
          <w:rFonts w:cs="Simplified Arabic" w:hint="cs"/>
          <w:b/>
          <w:bCs/>
          <w:sz w:val="22"/>
          <w:szCs w:val="22"/>
          <w:rtl/>
        </w:rPr>
        <w:t>2017</w:t>
      </w:r>
    </w:p>
    <w:p w:rsidR="002E00A1" w:rsidRPr="00721B84" w:rsidRDefault="002E00A1" w:rsidP="002E00A1">
      <w:pPr>
        <w:pStyle w:val="Header"/>
        <w:tabs>
          <w:tab w:val="clear" w:pos="4153"/>
          <w:tab w:val="clear" w:pos="8306"/>
        </w:tabs>
        <w:jc w:val="center"/>
        <w:rPr>
          <w:rFonts w:cs="Simplified Arabic"/>
          <w:b/>
          <w:bCs/>
          <w:sz w:val="8"/>
          <w:szCs w:val="8"/>
          <w:rtl/>
        </w:rPr>
      </w:pPr>
    </w:p>
    <w:tbl>
      <w:tblPr>
        <w:bidiVisual/>
        <w:tblW w:w="5000" w:type="pct"/>
        <w:jc w:val="center"/>
        <w:tblLook w:val="04A0"/>
      </w:tblPr>
      <w:tblGrid>
        <w:gridCol w:w="1808"/>
        <w:gridCol w:w="1283"/>
        <w:gridCol w:w="1168"/>
        <w:gridCol w:w="1558"/>
        <w:gridCol w:w="957"/>
        <w:gridCol w:w="1198"/>
        <w:gridCol w:w="1315"/>
      </w:tblGrid>
      <w:tr w:rsidR="00394BD2" w:rsidRPr="00721B84" w:rsidTr="009C2742">
        <w:trPr>
          <w:trHeight w:val="340"/>
          <w:jc w:val="center"/>
        </w:trPr>
        <w:tc>
          <w:tcPr>
            <w:tcW w:w="973" w:type="pct"/>
            <w:vMerge w:val="restart"/>
            <w:tcBorders>
              <w:top w:val="single" w:sz="4" w:space="0" w:color="auto"/>
              <w:left w:val="single" w:sz="4" w:space="0" w:color="auto"/>
              <w:bottom w:val="single" w:sz="4" w:space="0" w:color="auto"/>
              <w:right w:val="single" w:sz="4" w:space="0" w:color="auto"/>
            </w:tcBorders>
            <w:shd w:val="pct5" w:color="auto" w:fill="auto"/>
            <w:noWrap/>
            <w:vAlign w:val="center"/>
            <w:hideMark/>
          </w:tcPr>
          <w:p w:rsidR="00394BD2" w:rsidRPr="00721B84" w:rsidRDefault="00394BD2" w:rsidP="0032649F">
            <w:pPr>
              <w:jc w:val="center"/>
              <w:rPr>
                <w:rFonts w:ascii="Simplified Arabic" w:hAnsi="Simplified Arabic" w:cs="Simplified Arabic"/>
                <w:b/>
                <w:bCs/>
                <w:noProof w:val="0"/>
                <w:sz w:val="18"/>
                <w:szCs w:val="18"/>
              </w:rPr>
            </w:pPr>
            <w:r w:rsidRPr="00721B84">
              <w:rPr>
                <w:rFonts w:ascii="Simplified Arabic" w:hAnsi="Simplified Arabic" w:cs="Simplified Arabic"/>
                <w:b/>
                <w:bCs/>
                <w:noProof w:val="0"/>
                <w:sz w:val="18"/>
                <w:szCs w:val="18"/>
                <w:rtl/>
              </w:rPr>
              <w:t>المتغير</w:t>
            </w:r>
          </w:p>
        </w:tc>
        <w:tc>
          <w:tcPr>
            <w:tcW w:w="1320" w:type="pct"/>
            <w:gridSpan w:val="2"/>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jc w:val="center"/>
              <w:rPr>
                <w:rFonts w:ascii="Simplified Arabic" w:hAnsi="Simplified Arabic" w:cs="Simplified Arabic"/>
                <w:b/>
                <w:bCs/>
                <w:noProof w:val="0"/>
                <w:color w:val="000000"/>
                <w:sz w:val="18"/>
                <w:szCs w:val="18"/>
              </w:rPr>
            </w:pPr>
            <w:r w:rsidRPr="00721B84">
              <w:rPr>
                <w:rFonts w:ascii="Simplified Arabic" w:hAnsi="Simplified Arabic" w:cs="Simplified Arabic"/>
                <w:b/>
                <w:bCs/>
                <w:noProof w:val="0"/>
                <w:color w:val="000000"/>
                <w:sz w:val="18"/>
                <w:szCs w:val="18"/>
                <w:rtl/>
              </w:rPr>
              <w:t>التقدير</w:t>
            </w:r>
          </w:p>
        </w:tc>
        <w:tc>
          <w:tcPr>
            <w:tcW w:w="839" w:type="pct"/>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jc w:val="center"/>
              <w:rPr>
                <w:rFonts w:ascii="Simplified Arabic" w:hAnsi="Simplified Arabic" w:cs="Simplified Arabic"/>
                <w:b/>
                <w:bCs/>
                <w:noProof w:val="0"/>
                <w:color w:val="000000"/>
                <w:sz w:val="18"/>
                <w:szCs w:val="18"/>
              </w:rPr>
            </w:pPr>
            <w:r w:rsidRPr="00721B84">
              <w:rPr>
                <w:rFonts w:ascii="Simplified Arabic" w:hAnsi="Simplified Arabic" w:cs="Simplified Arabic"/>
                <w:b/>
                <w:bCs/>
                <w:noProof w:val="0"/>
                <w:color w:val="000000"/>
                <w:sz w:val="18"/>
                <w:szCs w:val="18"/>
                <w:rtl/>
              </w:rPr>
              <w:t>الخطأ المعياري</w:t>
            </w:r>
          </w:p>
        </w:tc>
        <w:tc>
          <w:tcPr>
            <w:tcW w:w="515" w:type="pct"/>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bidi w:val="0"/>
              <w:jc w:val="center"/>
              <w:rPr>
                <w:rFonts w:asciiTheme="majorBidi" w:hAnsiTheme="majorBidi" w:cstheme="majorBidi"/>
                <w:b/>
                <w:bCs/>
                <w:noProof w:val="0"/>
                <w:color w:val="000000"/>
                <w:sz w:val="18"/>
                <w:szCs w:val="18"/>
              </w:rPr>
            </w:pPr>
            <w:r w:rsidRPr="00721B84">
              <w:rPr>
                <w:rFonts w:asciiTheme="majorBidi" w:hAnsiTheme="majorBidi" w:cstheme="majorBidi"/>
                <w:b/>
                <w:bCs/>
                <w:noProof w:val="0"/>
                <w:color w:val="000000"/>
                <w:sz w:val="18"/>
                <w:szCs w:val="18"/>
              </w:rPr>
              <w:t>C.V</w:t>
            </w:r>
          </w:p>
        </w:tc>
        <w:tc>
          <w:tcPr>
            <w:tcW w:w="1353" w:type="pct"/>
            <w:gridSpan w:val="2"/>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jc w:val="center"/>
              <w:rPr>
                <w:rFonts w:ascii="Simplified Arabic" w:hAnsi="Simplified Arabic" w:cs="Simplified Arabic"/>
                <w:b/>
                <w:bCs/>
                <w:noProof w:val="0"/>
                <w:color w:val="000000"/>
                <w:sz w:val="18"/>
                <w:szCs w:val="18"/>
              </w:rPr>
            </w:pPr>
            <w:r w:rsidRPr="00721B84">
              <w:rPr>
                <w:rFonts w:ascii="Simplified Arabic" w:hAnsi="Simplified Arabic" w:cs="Simplified Arabic"/>
                <w:b/>
                <w:bCs/>
                <w:noProof w:val="0"/>
                <w:color w:val="000000"/>
                <w:sz w:val="18"/>
                <w:szCs w:val="18"/>
                <w:rtl/>
              </w:rPr>
              <w:t>فترة الثقة</w:t>
            </w:r>
            <w:r w:rsidR="002E7563">
              <w:rPr>
                <w:rFonts w:ascii="Simplified Arabic" w:hAnsi="Simplified Arabic" w:cs="Simplified Arabic" w:hint="cs"/>
                <w:b/>
                <w:bCs/>
                <w:noProof w:val="0"/>
                <w:color w:val="000000"/>
                <w:sz w:val="18"/>
                <w:szCs w:val="18"/>
                <w:rtl/>
              </w:rPr>
              <w:t xml:space="preserve"> </w:t>
            </w:r>
            <w:r w:rsidRPr="00721B84">
              <w:rPr>
                <w:rFonts w:ascii="Simplified Arabic" w:hAnsi="Simplified Arabic" w:cs="Simplified Arabic"/>
                <w:b/>
                <w:bCs/>
                <w:noProof w:val="0"/>
                <w:color w:val="000000"/>
                <w:sz w:val="18"/>
                <w:szCs w:val="18"/>
                <w:rtl/>
              </w:rPr>
              <w:t>95%</w:t>
            </w:r>
          </w:p>
        </w:tc>
      </w:tr>
      <w:tr w:rsidR="00394BD2" w:rsidRPr="00721B84" w:rsidTr="009C2742">
        <w:trPr>
          <w:trHeight w:val="340"/>
          <w:jc w:val="center"/>
        </w:trPr>
        <w:tc>
          <w:tcPr>
            <w:tcW w:w="973"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bidi w:val="0"/>
              <w:rPr>
                <w:rFonts w:ascii="Simplified Arabic" w:hAnsi="Simplified Arabic" w:cs="Simplified Arabic"/>
                <w:b/>
                <w:bCs/>
                <w:noProof w:val="0"/>
                <w:sz w:val="18"/>
                <w:szCs w:val="18"/>
              </w:rPr>
            </w:pPr>
          </w:p>
        </w:tc>
        <w:tc>
          <w:tcPr>
            <w:tcW w:w="691" w:type="pct"/>
            <w:tcBorders>
              <w:top w:val="nil"/>
              <w:left w:val="single" w:sz="4" w:space="0" w:color="auto"/>
              <w:bottom w:val="single" w:sz="4" w:space="0" w:color="auto"/>
              <w:right w:val="single" w:sz="4" w:space="0" w:color="auto"/>
            </w:tcBorders>
            <w:shd w:val="pct5" w:color="auto" w:fill="auto"/>
            <w:noWrap/>
            <w:vAlign w:val="center"/>
            <w:hideMark/>
          </w:tcPr>
          <w:p w:rsidR="00394BD2" w:rsidRPr="00721B84" w:rsidRDefault="00394BD2" w:rsidP="0032649F">
            <w:pPr>
              <w:jc w:val="center"/>
              <w:rPr>
                <w:rFonts w:ascii="Simplified Arabic" w:hAnsi="Simplified Arabic" w:cs="Simplified Arabic"/>
                <w:noProof w:val="0"/>
                <w:sz w:val="18"/>
                <w:szCs w:val="18"/>
              </w:rPr>
            </w:pPr>
            <w:r w:rsidRPr="00721B84">
              <w:rPr>
                <w:rFonts w:ascii="Simplified Arabic" w:hAnsi="Simplified Arabic" w:cs="Simplified Arabic"/>
                <w:noProof w:val="0"/>
                <w:sz w:val="18"/>
                <w:szCs w:val="18"/>
                <w:rtl/>
              </w:rPr>
              <w:t>الوحدة</w:t>
            </w:r>
          </w:p>
        </w:tc>
        <w:tc>
          <w:tcPr>
            <w:tcW w:w="629" w:type="pct"/>
            <w:tcBorders>
              <w:top w:val="nil"/>
              <w:left w:val="single" w:sz="4" w:space="0" w:color="auto"/>
              <w:bottom w:val="single" w:sz="4" w:space="0" w:color="auto"/>
              <w:right w:val="single" w:sz="4" w:space="0" w:color="auto"/>
            </w:tcBorders>
            <w:shd w:val="pct5" w:color="auto" w:fill="auto"/>
            <w:noWrap/>
            <w:vAlign w:val="center"/>
            <w:hideMark/>
          </w:tcPr>
          <w:p w:rsidR="00394BD2" w:rsidRPr="00721B84" w:rsidRDefault="00394BD2" w:rsidP="0032649F">
            <w:pPr>
              <w:jc w:val="center"/>
              <w:rPr>
                <w:rFonts w:ascii="Simplified Arabic" w:hAnsi="Simplified Arabic" w:cs="Simplified Arabic"/>
                <w:noProof w:val="0"/>
                <w:sz w:val="18"/>
                <w:szCs w:val="18"/>
              </w:rPr>
            </w:pPr>
            <w:r w:rsidRPr="00721B84">
              <w:rPr>
                <w:rFonts w:ascii="Simplified Arabic" w:hAnsi="Simplified Arabic" w:cs="Simplified Arabic"/>
                <w:noProof w:val="0"/>
                <w:sz w:val="18"/>
                <w:szCs w:val="18"/>
                <w:rtl/>
              </w:rPr>
              <w:t>القيمة</w:t>
            </w:r>
          </w:p>
        </w:tc>
        <w:tc>
          <w:tcPr>
            <w:tcW w:w="839"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bidi w:val="0"/>
              <w:rPr>
                <w:rFonts w:ascii="Simplified Arabic" w:hAnsi="Simplified Arabic" w:cs="Simplified Arabic"/>
                <w:noProof w:val="0"/>
                <w:color w:val="000000"/>
                <w:sz w:val="18"/>
                <w:szCs w:val="18"/>
              </w:rPr>
            </w:pPr>
          </w:p>
        </w:tc>
        <w:tc>
          <w:tcPr>
            <w:tcW w:w="515"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bidi w:val="0"/>
              <w:rPr>
                <w:rFonts w:ascii="Simplified Arabic" w:hAnsi="Simplified Arabic" w:cs="Simplified Arabic"/>
                <w:noProof w:val="0"/>
                <w:color w:val="000000"/>
                <w:sz w:val="18"/>
                <w:szCs w:val="18"/>
              </w:rPr>
            </w:pPr>
          </w:p>
        </w:tc>
        <w:tc>
          <w:tcPr>
            <w:tcW w:w="645" w:type="pct"/>
            <w:tcBorders>
              <w:top w:val="nil"/>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jc w:val="center"/>
              <w:rPr>
                <w:rFonts w:ascii="Simplified Arabic" w:hAnsi="Simplified Arabic" w:cs="Simplified Arabic"/>
                <w:noProof w:val="0"/>
                <w:color w:val="000000"/>
                <w:sz w:val="18"/>
                <w:szCs w:val="18"/>
              </w:rPr>
            </w:pPr>
            <w:r w:rsidRPr="00721B84">
              <w:rPr>
                <w:rFonts w:ascii="Simplified Arabic" w:hAnsi="Simplified Arabic" w:cs="Simplified Arabic"/>
                <w:noProof w:val="0"/>
                <w:color w:val="000000"/>
                <w:sz w:val="18"/>
                <w:szCs w:val="18"/>
                <w:rtl/>
              </w:rPr>
              <w:t>الحد الأدنى</w:t>
            </w:r>
          </w:p>
        </w:tc>
        <w:tc>
          <w:tcPr>
            <w:tcW w:w="708" w:type="pct"/>
            <w:tcBorders>
              <w:top w:val="nil"/>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jc w:val="center"/>
              <w:rPr>
                <w:rFonts w:ascii="Simplified Arabic" w:hAnsi="Simplified Arabic" w:cs="Simplified Arabic"/>
                <w:noProof w:val="0"/>
                <w:color w:val="000000"/>
                <w:sz w:val="18"/>
                <w:szCs w:val="18"/>
              </w:rPr>
            </w:pPr>
            <w:r w:rsidRPr="00721B84">
              <w:rPr>
                <w:rFonts w:ascii="Simplified Arabic" w:hAnsi="Simplified Arabic" w:cs="Simplified Arabic"/>
                <w:noProof w:val="0"/>
                <w:color w:val="000000"/>
                <w:sz w:val="18"/>
                <w:szCs w:val="18"/>
                <w:rtl/>
              </w:rPr>
              <w:t>الحد الأعلى</w:t>
            </w:r>
          </w:p>
        </w:tc>
      </w:tr>
      <w:tr w:rsidR="00577DBD" w:rsidRPr="00721B84" w:rsidTr="001A42E1">
        <w:trPr>
          <w:trHeight w:val="340"/>
          <w:jc w:val="center"/>
        </w:trPr>
        <w:tc>
          <w:tcPr>
            <w:tcW w:w="973" w:type="pct"/>
            <w:tcBorders>
              <w:top w:val="single" w:sz="4" w:space="0" w:color="auto"/>
              <w:left w:val="single" w:sz="4" w:space="0" w:color="auto"/>
              <w:right w:val="single" w:sz="4" w:space="0" w:color="auto"/>
            </w:tcBorders>
            <w:shd w:val="clear" w:color="auto" w:fill="auto"/>
            <w:noWrap/>
            <w:vAlign w:val="center"/>
            <w:hideMark/>
          </w:tcPr>
          <w:p w:rsidR="00577DBD" w:rsidRPr="00721B84" w:rsidRDefault="00577DBD" w:rsidP="0032649F">
            <w:pPr>
              <w:rPr>
                <w:rFonts w:ascii="Simplified Arabic" w:hAnsi="Simplified Arabic" w:cs="Simplified Arabic"/>
                <w:b/>
                <w:bCs/>
                <w:noProof w:val="0"/>
                <w:sz w:val="18"/>
                <w:szCs w:val="18"/>
              </w:rPr>
            </w:pPr>
            <w:r w:rsidRPr="00721B84">
              <w:rPr>
                <w:rFonts w:ascii="Simplified Arabic" w:hAnsi="Simplified Arabic" w:cs="Simplified Arabic"/>
                <w:b/>
                <w:bCs/>
                <w:noProof w:val="0"/>
                <w:sz w:val="18"/>
                <w:szCs w:val="18"/>
                <w:rtl/>
              </w:rPr>
              <w:t>عدد العاملين</w:t>
            </w:r>
          </w:p>
        </w:tc>
        <w:tc>
          <w:tcPr>
            <w:tcW w:w="625" w:type="pct"/>
            <w:tcBorders>
              <w:top w:val="single" w:sz="4" w:space="0" w:color="auto"/>
              <w:left w:val="single" w:sz="4" w:space="0" w:color="auto"/>
            </w:tcBorders>
            <w:shd w:val="clear" w:color="auto" w:fill="auto"/>
            <w:hideMark/>
          </w:tcPr>
          <w:p w:rsidR="00577DBD" w:rsidRPr="00877BAC" w:rsidRDefault="00577DBD" w:rsidP="00877BAC">
            <w:pPr>
              <w:rPr>
                <w:rFonts w:ascii="Simplified Arabic" w:hAnsi="Simplified Arabic" w:cs="Simplified Arabic"/>
                <w:noProof w:val="0"/>
                <w:color w:val="000000"/>
                <w:sz w:val="18"/>
                <w:szCs w:val="18"/>
              </w:rPr>
            </w:pPr>
            <w:r w:rsidRPr="00877BAC">
              <w:rPr>
                <w:rFonts w:ascii="Simplified Arabic" w:hAnsi="Simplified Arabic" w:cs="Simplified Arabic"/>
                <w:noProof w:val="0"/>
                <w:color w:val="000000"/>
                <w:sz w:val="18"/>
                <w:szCs w:val="18"/>
                <w:rtl/>
              </w:rPr>
              <w:t>عدد</w:t>
            </w:r>
          </w:p>
        </w:tc>
        <w:tc>
          <w:tcPr>
            <w:tcW w:w="629" w:type="pct"/>
            <w:tcBorders>
              <w:top w:val="single" w:sz="4" w:space="0" w:color="auto"/>
            </w:tcBorders>
            <w:shd w:val="clear" w:color="auto" w:fill="auto"/>
            <w:noWrap/>
            <w:hideMark/>
          </w:tcPr>
          <w:p w:rsidR="00577DBD" w:rsidRDefault="00577DBD" w:rsidP="00DB5DD0">
            <w:pPr>
              <w:bidi w:val="0"/>
              <w:jc w:val="right"/>
              <w:rPr>
                <w:rFonts w:ascii="Arial" w:hAnsi="Arial" w:cs="Arial"/>
                <w:color w:val="000000"/>
                <w:sz w:val="18"/>
                <w:szCs w:val="18"/>
              </w:rPr>
            </w:pPr>
            <w:r>
              <w:rPr>
                <w:rFonts w:ascii="Arial" w:hAnsi="Arial" w:cs="Arial"/>
                <w:color w:val="000000"/>
                <w:sz w:val="18"/>
                <w:szCs w:val="18"/>
              </w:rPr>
              <w:t>95</w:t>
            </w:r>
            <w:r w:rsidR="00B4262B">
              <w:rPr>
                <w:rFonts w:ascii="Arial" w:hAnsi="Arial" w:cs="Arial"/>
                <w:color w:val="000000"/>
                <w:sz w:val="18"/>
                <w:szCs w:val="18"/>
              </w:rPr>
              <w:t>,</w:t>
            </w:r>
            <w:r>
              <w:rPr>
                <w:rFonts w:ascii="Arial" w:hAnsi="Arial" w:cs="Arial"/>
                <w:color w:val="000000"/>
                <w:sz w:val="18"/>
                <w:szCs w:val="18"/>
              </w:rPr>
              <w:t>78</w:t>
            </w:r>
            <w:r w:rsidR="00D03C35">
              <w:rPr>
                <w:rFonts w:ascii="Arial" w:hAnsi="Arial" w:cs="Arial"/>
                <w:color w:val="000000"/>
                <w:sz w:val="18"/>
                <w:szCs w:val="18"/>
              </w:rPr>
              <w:t>7</w:t>
            </w:r>
          </w:p>
        </w:tc>
        <w:tc>
          <w:tcPr>
            <w:tcW w:w="839" w:type="pct"/>
            <w:tcBorders>
              <w:top w:val="single" w:sz="4" w:space="0" w:color="auto"/>
            </w:tcBorders>
            <w:shd w:val="clear" w:color="auto" w:fill="auto"/>
            <w:noWrap/>
            <w:hideMark/>
          </w:tcPr>
          <w:p w:rsidR="00577DBD" w:rsidRDefault="00577DBD">
            <w:pPr>
              <w:bidi w:val="0"/>
              <w:jc w:val="right"/>
              <w:rPr>
                <w:rFonts w:ascii="Arial" w:hAnsi="Arial" w:cs="Arial"/>
                <w:color w:val="000000"/>
                <w:sz w:val="18"/>
                <w:szCs w:val="18"/>
              </w:rPr>
            </w:pPr>
            <w:r>
              <w:rPr>
                <w:rFonts w:ascii="Arial" w:hAnsi="Arial" w:cs="Arial"/>
                <w:color w:val="000000"/>
                <w:sz w:val="18"/>
                <w:szCs w:val="18"/>
              </w:rPr>
              <w:t>2</w:t>
            </w:r>
            <w:r w:rsidR="003D5477">
              <w:rPr>
                <w:rFonts w:ascii="Arial" w:hAnsi="Arial" w:cs="Arial"/>
                <w:color w:val="000000"/>
                <w:sz w:val="18"/>
                <w:szCs w:val="18"/>
              </w:rPr>
              <w:t>,</w:t>
            </w:r>
            <w:r>
              <w:rPr>
                <w:rFonts w:ascii="Arial" w:hAnsi="Arial" w:cs="Arial"/>
                <w:color w:val="000000"/>
                <w:sz w:val="18"/>
                <w:szCs w:val="18"/>
              </w:rPr>
              <w:t>56</w:t>
            </w:r>
            <w:r w:rsidR="00E95BC2">
              <w:rPr>
                <w:rFonts w:ascii="Arial" w:hAnsi="Arial" w:cs="Arial"/>
                <w:color w:val="000000"/>
                <w:sz w:val="18"/>
                <w:szCs w:val="18"/>
              </w:rPr>
              <w:t>6</w:t>
            </w:r>
          </w:p>
        </w:tc>
        <w:tc>
          <w:tcPr>
            <w:tcW w:w="515" w:type="pct"/>
            <w:tcBorders>
              <w:top w:val="single" w:sz="4" w:space="0" w:color="auto"/>
            </w:tcBorders>
            <w:shd w:val="clear" w:color="auto" w:fill="auto"/>
            <w:noWrap/>
            <w:hideMark/>
          </w:tcPr>
          <w:p w:rsidR="00577DBD" w:rsidRDefault="00577DBD">
            <w:pPr>
              <w:bidi w:val="0"/>
              <w:jc w:val="right"/>
              <w:rPr>
                <w:rFonts w:ascii="Arial" w:hAnsi="Arial" w:cs="Arial"/>
                <w:color w:val="000000"/>
                <w:sz w:val="18"/>
                <w:szCs w:val="18"/>
              </w:rPr>
            </w:pPr>
            <w:r>
              <w:rPr>
                <w:rFonts w:ascii="Arial" w:hAnsi="Arial" w:cs="Arial"/>
                <w:color w:val="000000"/>
                <w:sz w:val="18"/>
                <w:szCs w:val="18"/>
              </w:rPr>
              <w:t>.03</w:t>
            </w:r>
          </w:p>
        </w:tc>
        <w:tc>
          <w:tcPr>
            <w:tcW w:w="645" w:type="pct"/>
            <w:tcBorders>
              <w:top w:val="single" w:sz="4" w:space="0" w:color="auto"/>
            </w:tcBorders>
            <w:shd w:val="clear" w:color="auto" w:fill="auto"/>
            <w:noWrap/>
            <w:hideMark/>
          </w:tcPr>
          <w:p w:rsidR="00577DBD" w:rsidRDefault="00577DBD">
            <w:pPr>
              <w:bidi w:val="0"/>
              <w:jc w:val="right"/>
              <w:rPr>
                <w:rFonts w:ascii="Arial" w:hAnsi="Arial" w:cs="Arial"/>
                <w:color w:val="000000"/>
                <w:sz w:val="18"/>
                <w:szCs w:val="18"/>
              </w:rPr>
            </w:pPr>
            <w:r>
              <w:rPr>
                <w:rFonts w:ascii="Arial" w:hAnsi="Arial" w:cs="Arial"/>
                <w:color w:val="000000"/>
                <w:sz w:val="18"/>
                <w:szCs w:val="18"/>
              </w:rPr>
              <w:t>90</w:t>
            </w:r>
            <w:r w:rsidR="003D5477">
              <w:rPr>
                <w:rFonts w:ascii="Arial" w:hAnsi="Arial" w:cs="Arial"/>
                <w:color w:val="000000"/>
                <w:sz w:val="18"/>
                <w:szCs w:val="18"/>
              </w:rPr>
              <w:t>,</w:t>
            </w:r>
            <w:r>
              <w:rPr>
                <w:rFonts w:ascii="Arial" w:hAnsi="Arial" w:cs="Arial"/>
                <w:color w:val="000000"/>
                <w:sz w:val="18"/>
                <w:szCs w:val="18"/>
              </w:rPr>
              <w:t>75</w:t>
            </w:r>
            <w:r w:rsidR="00E95BC2">
              <w:rPr>
                <w:rFonts w:ascii="Arial" w:hAnsi="Arial" w:cs="Arial"/>
                <w:color w:val="000000"/>
                <w:sz w:val="18"/>
                <w:szCs w:val="18"/>
              </w:rPr>
              <w:t>5</w:t>
            </w:r>
          </w:p>
        </w:tc>
        <w:tc>
          <w:tcPr>
            <w:tcW w:w="708" w:type="pct"/>
            <w:tcBorders>
              <w:top w:val="single" w:sz="4" w:space="0" w:color="auto"/>
              <w:right w:val="single" w:sz="4" w:space="0" w:color="auto"/>
            </w:tcBorders>
            <w:shd w:val="clear" w:color="auto" w:fill="auto"/>
            <w:noWrap/>
            <w:hideMark/>
          </w:tcPr>
          <w:p w:rsidR="00577DBD" w:rsidRDefault="00E95BC2">
            <w:pPr>
              <w:bidi w:val="0"/>
              <w:jc w:val="right"/>
              <w:rPr>
                <w:rFonts w:ascii="Arial" w:hAnsi="Arial" w:cs="Arial"/>
                <w:color w:val="000000"/>
                <w:sz w:val="18"/>
                <w:szCs w:val="18"/>
              </w:rPr>
            </w:pPr>
            <w:r>
              <w:rPr>
                <w:rFonts w:ascii="Arial" w:hAnsi="Arial" w:cs="Arial"/>
                <w:color w:val="000000"/>
                <w:sz w:val="18"/>
                <w:szCs w:val="18"/>
              </w:rPr>
              <w:t>100</w:t>
            </w:r>
            <w:r w:rsidR="003D5477">
              <w:rPr>
                <w:rFonts w:ascii="Arial" w:hAnsi="Arial" w:cs="Arial"/>
                <w:color w:val="000000"/>
                <w:sz w:val="18"/>
                <w:szCs w:val="18"/>
              </w:rPr>
              <w:t>,</w:t>
            </w:r>
            <w:r>
              <w:rPr>
                <w:rFonts w:ascii="Arial" w:hAnsi="Arial" w:cs="Arial"/>
                <w:color w:val="000000"/>
                <w:sz w:val="18"/>
                <w:szCs w:val="18"/>
              </w:rPr>
              <w:t>813</w:t>
            </w:r>
          </w:p>
        </w:tc>
      </w:tr>
      <w:tr w:rsidR="00577DBD" w:rsidRPr="00721B84" w:rsidTr="001A42E1">
        <w:trPr>
          <w:trHeight w:val="340"/>
          <w:jc w:val="center"/>
        </w:trPr>
        <w:tc>
          <w:tcPr>
            <w:tcW w:w="973" w:type="pct"/>
            <w:tcBorders>
              <w:top w:val="nil"/>
              <w:left w:val="single" w:sz="4" w:space="0" w:color="auto"/>
              <w:right w:val="single" w:sz="4" w:space="0" w:color="auto"/>
            </w:tcBorders>
            <w:shd w:val="clear" w:color="auto" w:fill="auto"/>
            <w:noWrap/>
            <w:vAlign w:val="center"/>
            <w:hideMark/>
          </w:tcPr>
          <w:p w:rsidR="00577DBD" w:rsidRPr="00721B84" w:rsidRDefault="00577DBD" w:rsidP="0032649F">
            <w:pPr>
              <w:rPr>
                <w:rFonts w:ascii="Simplified Arabic" w:hAnsi="Simplified Arabic" w:cs="Simplified Arabic"/>
                <w:b/>
                <w:bCs/>
                <w:noProof w:val="0"/>
                <w:sz w:val="18"/>
                <w:szCs w:val="18"/>
              </w:rPr>
            </w:pPr>
            <w:r w:rsidRPr="00721B84">
              <w:rPr>
                <w:rFonts w:ascii="Simplified Arabic" w:hAnsi="Simplified Arabic" w:cs="Simplified Arabic"/>
                <w:b/>
                <w:bCs/>
                <w:noProof w:val="0"/>
                <w:sz w:val="18"/>
                <w:szCs w:val="18"/>
                <w:rtl/>
              </w:rPr>
              <w:t>تعويضات العاملين</w:t>
            </w:r>
          </w:p>
        </w:tc>
        <w:tc>
          <w:tcPr>
            <w:tcW w:w="625" w:type="pct"/>
            <w:tcBorders>
              <w:top w:val="nil"/>
              <w:left w:val="single" w:sz="4" w:space="0" w:color="auto"/>
            </w:tcBorders>
            <w:shd w:val="clear" w:color="auto" w:fill="auto"/>
            <w:hideMark/>
          </w:tcPr>
          <w:p w:rsidR="00577DBD" w:rsidRPr="00877BAC" w:rsidRDefault="00577DBD" w:rsidP="00877BAC">
            <w:pPr>
              <w:rPr>
                <w:rFonts w:ascii="Simplified Arabic" w:hAnsi="Simplified Arabic" w:cs="Simplified Arabic"/>
                <w:noProof w:val="0"/>
                <w:color w:val="000000"/>
                <w:sz w:val="18"/>
                <w:szCs w:val="18"/>
                <w:rtl/>
              </w:rPr>
            </w:pPr>
            <w:r w:rsidRPr="00877BAC">
              <w:rPr>
                <w:rFonts w:ascii="Simplified Arabic" w:hAnsi="Simplified Arabic" w:cs="Simplified Arabic"/>
                <w:noProof w:val="0"/>
                <w:color w:val="000000"/>
                <w:sz w:val="18"/>
                <w:szCs w:val="18"/>
                <w:rtl/>
              </w:rPr>
              <w:t>ألف دولار</w:t>
            </w:r>
            <w:r w:rsidR="009C2742">
              <w:rPr>
                <w:rFonts w:ascii="Simplified Arabic" w:hAnsi="Simplified Arabic" w:cs="Simplified Arabic" w:hint="cs"/>
                <w:noProof w:val="0"/>
                <w:color w:val="000000"/>
                <w:sz w:val="18"/>
                <w:szCs w:val="18"/>
                <w:rtl/>
              </w:rPr>
              <w:t xml:space="preserve"> أمريكي</w:t>
            </w:r>
          </w:p>
        </w:tc>
        <w:tc>
          <w:tcPr>
            <w:tcW w:w="629" w:type="pct"/>
            <w:tcBorders>
              <w:top w:val="nil"/>
            </w:tcBorders>
            <w:shd w:val="clear" w:color="auto" w:fill="auto"/>
            <w:noWrap/>
            <w:hideMark/>
          </w:tcPr>
          <w:p w:rsidR="00577DBD" w:rsidRDefault="00577DBD" w:rsidP="008D3B00">
            <w:pPr>
              <w:bidi w:val="0"/>
              <w:jc w:val="right"/>
              <w:rPr>
                <w:rFonts w:ascii="Arial" w:hAnsi="Arial" w:cs="Arial"/>
                <w:color w:val="000000"/>
                <w:sz w:val="18"/>
                <w:szCs w:val="18"/>
              </w:rPr>
            </w:pPr>
            <w:r>
              <w:rPr>
                <w:rFonts w:ascii="Arial" w:hAnsi="Arial" w:cs="Arial"/>
                <w:color w:val="000000"/>
                <w:sz w:val="18"/>
                <w:szCs w:val="18"/>
              </w:rPr>
              <w:t>538</w:t>
            </w:r>
            <w:r w:rsidR="00B4262B">
              <w:rPr>
                <w:rFonts w:ascii="Arial" w:hAnsi="Arial" w:cs="Arial"/>
                <w:color w:val="000000"/>
                <w:sz w:val="18"/>
                <w:szCs w:val="18"/>
              </w:rPr>
              <w:t>,</w:t>
            </w:r>
            <w:r>
              <w:rPr>
                <w:rFonts w:ascii="Arial" w:hAnsi="Arial" w:cs="Arial"/>
                <w:color w:val="000000"/>
                <w:sz w:val="18"/>
                <w:szCs w:val="18"/>
              </w:rPr>
              <w:t>200.</w:t>
            </w:r>
            <w:r w:rsidR="008D3B00">
              <w:rPr>
                <w:rFonts w:ascii="Arial" w:hAnsi="Arial" w:cs="Arial"/>
                <w:color w:val="000000"/>
                <w:sz w:val="18"/>
                <w:szCs w:val="18"/>
              </w:rPr>
              <w:t>1</w:t>
            </w:r>
          </w:p>
        </w:tc>
        <w:tc>
          <w:tcPr>
            <w:tcW w:w="839" w:type="pct"/>
            <w:tcBorders>
              <w:top w:val="nil"/>
            </w:tcBorders>
            <w:shd w:val="clear" w:color="auto" w:fill="auto"/>
            <w:noWrap/>
            <w:hideMark/>
          </w:tcPr>
          <w:p w:rsidR="00577DBD" w:rsidRDefault="00577DBD">
            <w:pPr>
              <w:bidi w:val="0"/>
              <w:jc w:val="right"/>
              <w:rPr>
                <w:rFonts w:ascii="Arial" w:hAnsi="Arial" w:cs="Arial"/>
                <w:color w:val="000000"/>
                <w:sz w:val="18"/>
                <w:szCs w:val="18"/>
              </w:rPr>
            </w:pPr>
            <w:r>
              <w:rPr>
                <w:rFonts w:ascii="Arial" w:hAnsi="Arial" w:cs="Arial"/>
                <w:color w:val="000000"/>
                <w:sz w:val="18"/>
                <w:szCs w:val="18"/>
              </w:rPr>
              <w:t>14</w:t>
            </w:r>
            <w:r w:rsidR="003D5477">
              <w:rPr>
                <w:rFonts w:ascii="Arial" w:hAnsi="Arial" w:cs="Arial"/>
                <w:color w:val="000000"/>
                <w:sz w:val="18"/>
                <w:szCs w:val="18"/>
              </w:rPr>
              <w:t>,</w:t>
            </w:r>
            <w:r>
              <w:rPr>
                <w:rFonts w:ascii="Arial" w:hAnsi="Arial" w:cs="Arial"/>
                <w:color w:val="000000"/>
                <w:sz w:val="18"/>
                <w:szCs w:val="18"/>
              </w:rPr>
              <w:t>580.3</w:t>
            </w:r>
          </w:p>
        </w:tc>
        <w:tc>
          <w:tcPr>
            <w:tcW w:w="515" w:type="pct"/>
            <w:tcBorders>
              <w:top w:val="nil"/>
            </w:tcBorders>
            <w:shd w:val="clear" w:color="auto" w:fill="auto"/>
            <w:noWrap/>
            <w:hideMark/>
          </w:tcPr>
          <w:p w:rsidR="00577DBD" w:rsidRDefault="00577DBD">
            <w:pPr>
              <w:bidi w:val="0"/>
              <w:jc w:val="right"/>
              <w:rPr>
                <w:rFonts w:ascii="Arial" w:hAnsi="Arial" w:cs="Arial"/>
                <w:color w:val="000000"/>
                <w:sz w:val="18"/>
                <w:szCs w:val="18"/>
              </w:rPr>
            </w:pPr>
            <w:r>
              <w:rPr>
                <w:rFonts w:ascii="Arial" w:hAnsi="Arial" w:cs="Arial"/>
                <w:color w:val="000000"/>
                <w:sz w:val="18"/>
                <w:szCs w:val="18"/>
              </w:rPr>
              <w:t>.03</w:t>
            </w:r>
          </w:p>
        </w:tc>
        <w:tc>
          <w:tcPr>
            <w:tcW w:w="645" w:type="pct"/>
            <w:tcBorders>
              <w:top w:val="nil"/>
            </w:tcBorders>
            <w:shd w:val="clear" w:color="auto" w:fill="auto"/>
            <w:noWrap/>
            <w:hideMark/>
          </w:tcPr>
          <w:p w:rsidR="00577DBD" w:rsidRDefault="00577DBD">
            <w:pPr>
              <w:bidi w:val="0"/>
              <w:jc w:val="right"/>
              <w:rPr>
                <w:rFonts w:ascii="Arial" w:hAnsi="Arial" w:cs="Arial"/>
                <w:color w:val="000000"/>
                <w:sz w:val="18"/>
                <w:szCs w:val="18"/>
              </w:rPr>
            </w:pPr>
            <w:r>
              <w:rPr>
                <w:rFonts w:ascii="Arial" w:hAnsi="Arial" w:cs="Arial"/>
                <w:color w:val="000000"/>
                <w:sz w:val="18"/>
                <w:szCs w:val="18"/>
              </w:rPr>
              <w:t>509</w:t>
            </w:r>
            <w:r w:rsidR="003D5477">
              <w:rPr>
                <w:rFonts w:ascii="Arial" w:hAnsi="Arial" w:cs="Arial"/>
                <w:color w:val="000000"/>
                <w:sz w:val="18"/>
                <w:szCs w:val="18"/>
              </w:rPr>
              <w:t>,</w:t>
            </w:r>
            <w:r>
              <w:rPr>
                <w:rFonts w:ascii="Arial" w:hAnsi="Arial" w:cs="Arial"/>
                <w:color w:val="000000"/>
                <w:sz w:val="18"/>
                <w:szCs w:val="18"/>
              </w:rPr>
              <w:t>618.9</w:t>
            </w:r>
          </w:p>
        </w:tc>
        <w:tc>
          <w:tcPr>
            <w:tcW w:w="708" w:type="pct"/>
            <w:tcBorders>
              <w:top w:val="nil"/>
              <w:right w:val="single" w:sz="4" w:space="0" w:color="auto"/>
            </w:tcBorders>
            <w:shd w:val="clear" w:color="auto" w:fill="auto"/>
            <w:noWrap/>
            <w:hideMark/>
          </w:tcPr>
          <w:p w:rsidR="00577DBD" w:rsidRDefault="00577DBD">
            <w:pPr>
              <w:bidi w:val="0"/>
              <w:jc w:val="right"/>
              <w:rPr>
                <w:rFonts w:ascii="Arial" w:hAnsi="Arial" w:cs="Arial"/>
                <w:color w:val="000000"/>
                <w:sz w:val="18"/>
                <w:szCs w:val="18"/>
              </w:rPr>
            </w:pPr>
            <w:r>
              <w:rPr>
                <w:rFonts w:ascii="Arial" w:hAnsi="Arial" w:cs="Arial"/>
                <w:color w:val="000000"/>
                <w:sz w:val="18"/>
                <w:szCs w:val="18"/>
              </w:rPr>
              <w:t>566</w:t>
            </w:r>
            <w:r w:rsidR="003D5477">
              <w:rPr>
                <w:rFonts w:ascii="Arial" w:hAnsi="Arial" w:cs="Arial"/>
                <w:color w:val="000000"/>
                <w:sz w:val="18"/>
                <w:szCs w:val="18"/>
              </w:rPr>
              <w:t>,</w:t>
            </w:r>
            <w:r>
              <w:rPr>
                <w:rFonts w:ascii="Arial" w:hAnsi="Arial" w:cs="Arial"/>
                <w:color w:val="000000"/>
                <w:sz w:val="18"/>
                <w:szCs w:val="18"/>
              </w:rPr>
              <w:t>781.2</w:t>
            </w:r>
          </w:p>
        </w:tc>
      </w:tr>
      <w:tr w:rsidR="00577DBD" w:rsidRPr="00721B84" w:rsidTr="001A42E1">
        <w:trPr>
          <w:trHeight w:val="340"/>
          <w:jc w:val="center"/>
        </w:trPr>
        <w:tc>
          <w:tcPr>
            <w:tcW w:w="973" w:type="pct"/>
            <w:tcBorders>
              <w:top w:val="nil"/>
              <w:left w:val="single" w:sz="4" w:space="0" w:color="auto"/>
              <w:right w:val="single" w:sz="4" w:space="0" w:color="auto"/>
            </w:tcBorders>
            <w:shd w:val="clear" w:color="auto" w:fill="auto"/>
            <w:noWrap/>
            <w:vAlign w:val="center"/>
            <w:hideMark/>
          </w:tcPr>
          <w:p w:rsidR="00577DBD" w:rsidRPr="00721B84" w:rsidRDefault="00577DBD" w:rsidP="0032649F">
            <w:pPr>
              <w:rPr>
                <w:rFonts w:ascii="Simplified Arabic" w:hAnsi="Simplified Arabic" w:cs="Simplified Arabic"/>
                <w:b/>
                <w:bCs/>
                <w:noProof w:val="0"/>
                <w:sz w:val="18"/>
                <w:szCs w:val="18"/>
              </w:rPr>
            </w:pPr>
            <w:r>
              <w:rPr>
                <w:rFonts w:ascii="Simplified Arabic" w:hAnsi="Simplified Arabic" w:cs="Simplified Arabic"/>
                <w:b/>
                <w:bCs/>
                <w:noProof w:val="0"/>
                <w:sz w:val="18"/>
                <w:szCs w:val="18"/>
                <w:rtl/>
              </w:rPr>
              <w:t>ال</w:t>
            </w:r>
            <w:r>
              <w:rPr>
                <w:rFonts w:ascii="Simplified Arabic" w:hAnsi="Simplified Arabic" w:cs="Simplified Arabic" w:hint="cs"/>
                <w:b/>
                <w:bCs/>
                <w:noProof w:val="0"/>
                <w:sz w:val="18"/>
                <w:szCs w:val="18"/>
                <w:rtl/>
              </w:rPr>
              <w:t>إ</w:t>
            </w:r>
            <w:r w:rsidRPr="00721B84">
              <w:rPr>
                <w:rFonts w:ascii="Simplified Arabic" w:hAnsi="Simplified Arabic" w:cs="Simplified Arabic"/>
                <w:b/>
                <w:bCs/>
                <w:noProof w:val="0"/>
                <w:sz w:val="18"/>
                <w:szCs w:val="18"/>
                <w:rtl/>
              </w:rPr>
              <w:t>نتاج</w:t>
            </w:r>
          </w:p>
        </w:tc>
        <w:tc>
          <w:tcPr>
            <w:tcW w:w="625" w:type="pct"/>
            <w:tcBorders>
              <w:top w:val="nil"/>
              <w:left w:val="single" w:sz="4" w:space="0" w:color="auto"/>
            </w:tcBorders>
            <w:shd w:val="clear" w:color="auto" w:fill="auto"/>
            <w:hideMark/>
          </w:tcPr>
          <w:p w:rsidR="00577DBD" w:rsidRPr="00877BAC" w:rsidRDefault="009C2742" w:rsidP="00877BAC">
            <w:pPr>
              <w:rPr>
                <w:rFonts w:ascii="Simplified Arabic" w:hAnsi="Simplified Arabic" w:cs="Simplified Arabic"/>
                <w:noProof w:val="0"/>
                <w:color w:val="000000"/>
                <w:sz w:val="18"/>
                <w:szCs w:val="18"/>
              </w:rPr>
            </w:pPr>
            <w:r w:rsidRPr="00877BAC">
              <w:rPr>
                <w:rFonts w:ascii="Simplified Arabic" w:hAnsi="Simplified Arabic" w:cs="Simplified Arabic"/>
                <w:noProof w:val="0"/>
                <w:color w:val="000000"/>
                <w:sz w:val="18"/>
                <w:szCs w:val="18"/>
                <w:rtl/>
              </w:rPr>
              <w:t>ألف دولار</w:t>
            </w:r>
            <w:r>
              <w:rPr>
                <w:rFonts w:ascii="Simplified Arabic" w:hAnsi="Simplified Arabic" w:cs="Simplified Arabic" w:hint="cs"/>
                <w:noProof w:val="0"/>
                <w:color w:val="000000"/>
                <w:sz w:val="18"/>
                <w:szCs w:val="18"/>
                <w:rtl/>
              </w:rPr>
              <w:t xml:space="preserve"> أمريكي</w:t>
            </w:r>
          </w:p>
        </w:tc>
        <w:tc>
          <w:tcPr>
            <w:tcW w:w="629" w:type="pct"/>
            <w:tcBorders>
              <w:top w:val="nil"/>
            </w:tcBorders>
            <w:shd w:val="clear" w:color="auto" w:fill="auto"/>
            <w:noWrap/>
            <w:hideMark/>
          </w:tcPr>
          <w:p w:rsidR="00577DBD" w:rsidRDefault="00577DBD" w:rsidP="00227CFE">
            <w:pPr>
              <w:bidi w:val="0"/>
              <w:jc w:val="right"/>
              <w:rPr>
                <w:rFonts w:ascii="Arial" w:hAnsi="Arial" w:cs="Arial"/>
                <w:color w:val="000000"/>
                <w:sz w:val="18"/>
                <w:szCs w:val="18"/>
              </w:rPr>
            </w:pPr>
            <w:r>
              <w:rPr>
                <w:rFonts w:ascii="Arial" w:hAnsi="Arial" w:cs="Arial"/>
                <w:color w:val="000000"/>
                <w:sz w:val="18"/>
                <w:szCs w:val="18"/>
              </w:rPr>
              <w:t>4</w:t>
            </w:r>
            <w:r w:rsidR="00B4262B">
              <w:rPr>
                <w:rFonts w:ascii="Arial" w:hAnsi="Arial" w:cs="Arial"/>
                <w:color w:val="000000"/>
                <w:sz w:val="18"/>
                <w:szCs w:val="18"/>
              </w:rPr>
              <w:t>,</w:t>
            </w:r>
            <w:r>
              <w:rPr>
                <w:rFonts w:ascii="Arial" w:hAnsi="Arial" w:cs="Arial"/>
                <w:color w:val="000000"/>
                <w:sz w:val="18"/>
                <w:szCs w:val="18"/>
              </w:rPr>
              <w:t>784</w:t>
            </w:r>
            <w:r w:rsidR="00B4262B">
              <w:rPr>
                <w:rFonts w:ascii="Arial" w:hAnsi="Arial" w:cs="Arial"/>
                <w:color w:val="000000"/>
                <w:sz w:val="18"/>
                <w:szCs w:val="18"/>
              </w:rPr>
              <w:t>,</w:t>
            </w:r>
            <w:r>
              <w:rPr>
                <w:rFonts w:ascii="Arial" w:hAnsi="Arial" w:cs="Arial"/>
                <w:color w:val="000000"/>
                <w:sz w:val="18"/>
                <w:szCs w:val="18"/>
              </w:rPr>
              <w:t>69</w:t>
            </w:r>
            <w:r w:rsidR="00227CFE">
              <w:rPr>
                <w:rFonts w:ascii="Arial" w:hAnsi="Arial" w:cs="Arial"/>
                <w:color w:val="000000"/>
                <w:sz w:val="18"/>
                <w:szCs w:val="18"/>
              </w:rPr>
              <w:t>1</w:t>
            </w:r>
            <w:r>
              <w:rPr>
                <w:rFonts w:ascii="Arial" w:hAnsi="Arial" w:cs="Arial"/>
                <w:color w:val="000000"/>
                <w:sz w:val="18"/>
                <w:szCs w:val="18"/>
              </w:rPr>
              <w:t>.</w:t>
            </w:r>
            <w:r w:rsidR="00227CFE">
              <w:rPr>
                <w:rFonts w:ascii="Arial" w:hAnsi="Arial" w:cs="Arial"/>
                <w:color w:val="000000"/>
                <w:sz w:val="18"/>
                <w:szCs w:val="18"/>
              </w:rPr>
              <w:t>1</w:t>
            </w:r>
          </w:p>
        </w:tc>
        <w:tc>
          <w:tcPr>
            <w:tcW w:w="839" w:type="pct"/>
            <w:tcBorders>
              <w:top w:val="nil"/>
            </w:tcBorders>
            <w:shd w:val="clear" w:color="auto" w:fill="auto"/>
            <w:noWrap/>
            <w:hideMark/>
          </w:tcPr>
          <w:p w:rsidR="00577DBD" w:rsidRDefault="00577DBD">
            <w:pPr>
              <w:bidi w:val="0"/>
              <w:jc w:val="right"/>
              <w:rPr>
                <w:rFonts w:ascii="Arial" w:hAnsi="Arial" w:cs="Arial"/>
                <w:color w:val="000000"/>
                <w:sz w:val="18"/>
                <w:szCs w:val="18"/>
              </w:rPr>
            </w:pPr>
            <w:r>
              <w:rPr>
                <w:rFonts w:ascii="Arial" w:hAnsi="Arial" w:cs="Arial"/>
                <w:color w:val="000000"/>
                <w:sz w:val="18"/>
                <w:szCs w:val="18"/>
              </w:rPr>
              <w:t>144</w:t>
            </w:r>
            <w:r w:rsidR="003D5477">
              <w:rPr>
                <w:rFonts w:ascii="Arial" w:hAnsi="Arial" w:cs="Arial"/>
                <w:color w:val="000000"/>
                <w:sz w:val="18"/>
                <w:szCs w:val="18"/>
              </w:rPr>
              <w:t>,</w:t>
            </w:r>
            <w:r>
              <w:rPr>
                <w:rFonts w:ascii="Arial" w:hAnsi="Arial" w:cs="Arial"/>
                <w:color w:val="000000"/>
                <w:sz w:val="18"/>
                <w:szCs w:val="18"/>
              </w:rPr>
              <w:t>871.6</w:t>
            </w:r>
          </w:p>
        </w:tc>
        <w:tc>
          <w:tcPr>
            <w:tcW w:w="515" w:type="pct"/>
            <w:tcBorders>
              <w:top w:val="nil"/>
            </w:tcBorders>
            <w:shd w:val="clear" w:color="auto" w:fill="auto"/>
            <w:noWrap/>
            <w:hideMark/>
          </w:tcPr>
          <w:p w:rsidR="00577DBD" w:rsidRDefault="00577DBD">
            <w:pPr>
              <w:bidi w:val="0"/>
              <w:jc w:val="right"/>
              <w:rPr>
                <w:rFonts w:ascii="Arial" w:hAnsi="Arial" w:cs="Arial"/>
                <w:color w:val="000000"/>
                <w:sz w:val="18"/>
                <w:szCs w:val="18"/>
              </w:rPr>
            </w:pPr>
            <w:r>
              <w:rPr>
                <w:rFonts w:ascii="Arial" w:hAnsi="Arial" w:cs="Arial"/>
                <w:color w:val="000000"/>
                <w:sz w:val="18"/>
                <w:szCs w:val="18"/>
              </w:rPr>
              <w:t>.03</w:t>
            </w:r>
          </w:p>
        </w:tc>
        <w:tc>
          <w:tcPr>
            <w:tcW w:w="645" w:type="pct"/>
            <w:tcBorders>
              <w:top w:val="nil"/>
            </w:tcBorders>
            <w:shd w:val="clear" w:color="auto" w:fill="auto"/>
            <w:noWrap/>
            <w:hideMark/>
          </w:tcPr>
          <w:p w:rsidR="00577DBD" w:rsidRDefault="00577DBD">
            <w:pPr>
              <w:bidi w:val="0"/>
              <w:jc w:val="right"/>
              <w:rPr>
                <w:rFonts w:ascii="Arial" w:hAnsi="Arial" w:cs="Arial"/>
                <w:color w:val="000000"/>
                <w:sz w:val="18"/>
                <w:szCs w:val="18"/>
              </w:rPr>
            </w:pPr>
            <w:r>
              <w:rPr>
                <w:rFonts w:ascii="Arial" w:hAnsi="Arial" w:cs="Arial"/>
                <w:color w:val="000000"/>
                <w:sz w:val="18"/>
                <w:szCs w:val="18"/>
              </w:rPr>
              <w:t>4</w:t>
            </w:r>
            <w:r w:rsidR="003D5477">
              <w:rPr>
                <w:rFonts w:ascii="Arial" w:hAnsi="Arial" w:cs="Arial"/>
                <w:color w:val="000000"/>
                <w:sz w:val="18"/>
                <w:szCs w:val="18"/>
              </w:rPr>
              <w:t>,</w:t>
            </w:r>
            <w:r>
              <w:rPr>
                <w:rFonts w:ascii="Arial" w:hAnsi="Arial" w:cs="Arial"/>
                <w:color w:val="000000"/>
                <w:sz w:val="18"/>
                <w:szCs w:val="18"/>
              </w:rPr>
              <w:t>500</w:t>
            </w:r>
            <w:r w:rsidR="003D5477">
              <w:rPr>
                <w:rFonts w:ascii="Arial" w:hAnsi="Arial" w:cs="Arial"/>
                <w:color w:val="000000"/>
                <w:sz w:val="18"/>
                <w:szCs w:val="18"/>
              </w:rPr>
              <w:t>,</w:t>
            </w:r>
            <w:r>
              <w:rPr>
                <w:rFonts w:ascii="Arial" w:hAnsi="Arial" w:cs="Arial"/>
                <w:color w:val="000000"/>
                <w:sz w:val="18"/>
                <w:szCs w:val="18"/>
              </w:rPr>
              <w:t>705.0</w:t>
            </w:r>
          </w:p>
        </w:tc>
        <w:tc>
          <w:tcPr>
            <w:tcW w:w="708" w:type="pct"/>
            <w:tcBorders>
              <w:top w:val="nil"/>
              <w:right w:val="single" w:sz="4" w:space="0" w:color="auto"/>
            </w:tcBorders>
            <w:shd w:val="clear" w:color="auto" w:fill="auto"/>
            <w:noWrap/>
            <w:hideMark/>
          </w:tcPr>
          <w:p w:rsidR="00577DBD" w:rsidRDefault="00577DBD">
            <w:pPr>
              <w:bidi w:val="0"/>
              <w:jc w:val="right"/>
              <w:rPr>
                <w:rFonts w:ascii="Arial" w:hAnsi="Arial" w:cs="Arial"/>
                <w:color w:val="000000"/>
                <w:sz w:val="18"/>
                <w:szCs w:val="18"/>
              </w:rPr>
            </w:pPr>
            <w:r>
              <w:rPr>
                <w:rFonts w:ascii="Arial" w:hAnsi="Arial" w:cs="Arial"/>
                <w:color w:val="000000"/>
                <w:sz w:val="18"/>
                <w:szCs w:val="18"/>
              </w:rPr>
              <w:t>5</w:t>
            </w:r>
            <w:r w:rsidR="003D5477">
              <w:rPr>
                <w:rFonts w:ascii="Arial" w:hAnsi="Arial" w:cs="Arial"/>
                <w:color w:val="000000"/>
                <w:sz w:val="18"/>
                <w:szCs w:val="18"/>
              </w:rPr>
              <w:t>,</w:t>
            </w:r>
            <w:r>
              <w:rPr>
                <w:rFonts w:ascii="Arial" w:hAnsi="Arial" w:cs="Arial"/>
                <w:color w:val="000000"/>
                <w:sz w:val="18"/>
                <w:szCs w:val="18"/>
              </w:rPr>
              <w:t>068</w:t>
            </w:r>
            <w:r w:rsidR="003D5477">
              <w:rPr>
                <w:rFonts w:ascii="Arial" w:hAnsi="Arial" w:cs="Arial"/>
                <w:color w:val="000000"/>
                <w:sz w:val="18"/>
                <w:szCs w:val="18"/>
              </w:rPr>
              <w:t>,</w:t>
            </w:r>
            <w:r>
              <w:rPr>
                <w:rFonts w:ascii="Arial" w:hAnsi="Arial" w:cs="Arial"/>
                <w:color w:val="000000"/>
                <w:sz w:val="18"/>
                <w:szCs w:val="18"/>
              </w:rPr>
              <w:t>677.5</w:t>
            </w:r>
          </w:p>
        </w:tc>
      </w:tr>
      <w:tr w:rsidR="00577DBD" w:rsidRPr="00721B84" w:rsidTr="001A42E1">
        <w:trPr>
          <w:trHeight w:val="340"/>
          <w:jc w:val="center"/>
        </w:trPr>
        <w:tc>
          <w:tcPr>
            <w:tcW w:w="973" w:type="pct"/>
            <w:tcBorders>
              <w:top w:val="nil"/>
              <w:left w:val="single" w:sz="4" w:space="0" w:color="auto"/>
              <w:right w:val="single" w:sz="4" w:space="0" w:color="auto"/>
            </w:tcBorders>
            <w:shd w:val="clear" w:color="auto" w:fill="auto"/>
            <w:noWrap/>
            <w:vAlign w:val="center"/>
            <w:hideMark/>
          </w:tcPr>
          <w:p w:rsidR="00577DBD" w:rsidRPr="00721B84" w:rsidRDefault="00577DBD" w:rsidP="0032649F">
            <w:pPr>
              <w:rPr>
                <w:rFonts w:ascii="Simplified Arabic" w:hAnsi="Simplified Arabic" w:cs="Simplified Arabic"/>
                <w:b/>
                <w:bCs/>
                <w:noProof w:val="0"/>
                <w:sz w:val="18"/>
                <w:szCs w:val="18"/>
              </w:rPr>
            </w:pPr>
            <w:r w:rsidRPr="00721B84">
              <w:rPr>
                <w:rFonts w:ascii="Simplified Arabic" w:hAnsi="Simplified Arabic" w:cs="Simplified Arabic"/>
                <w:b/>
                <w:bCs/>
                <w:noProof w:val="0"/>
                <w:sz w:val="18"/>
                <w:szCs w:val="18"/>
                <w:rtl/>
              </w:rPr>
              <w:t>الاستهلاك الوسيط</w:t>
            </w:r>
          </w:p>
        </w:tc>
        <w:tc>
          <w:tcPr>
            <w:tcW w:w="625" w:type="pct"/>
            <w:tcBorders>
              <w:top w:val="nil"/>
              <w:left w:val="single" w:sz="4" w:space="0" w:color="auto"/>
            </w:tcBorders>
            <w:shd w:val="clear" w:color="auto" w:fill="auto"/>
            <w:hideMark/>
          </w:tcPr>
          <w:p w:rsidR="00577DBD" w:rsidRPr="00877BAC" w:rsidRDefault="009C2742" w:rsidP="00877BAC">
            <w:pPr>
              <w:rPr>
                <w:rFonts w:ascii="Simplified Arabic" w:hAnsi="Simplified Arabic" w:cs="Simplified Arabic"/>
                <w:noProof w:val="0"/>
                <w:color w:val="000000"/>
                <w:sz w:val="18"/>
                <w:szCs w:val="18"/>
              </w:rPr>
            </w:pPr>
            <w:r w:rsidRPr="00877BAC">
              <w:rPr>
                <w:rFonts w:ascii="Simplified Arabic" w:hAnsi="Simplified Arabic" w:cs="Simplified Arabic"/>
                <w:noProof w:val="0"/>
                <w:color w:val="000000"/>
                <w:sz w:val="18"/>
                <w:szCs w:val="18"/>
                <w:rtl/>
              </w:rPr>
              <w:t>ألف دولار</w:t>
            </w:r>
            <w:r>
              <w:rPr>
                <w:rFonts w:ascii="Simplified Arabic" w:hAnsi="Simplified Arabic" w:cs="Simplified Arabic" w:hint="cs"/>
                <w:noProof w:val="0"/>
                <w:color w:val="000000"/>
                <w:sz w:val="18"/>
                <w:szCs w:val="18"/>
                <w:rtl/>
              </w:rPr>
              <w:t xml:space="preserve"> أمريكي</w:t>
            </w:r>
          </w:p>
        </w:tc>
        <w:tc>
          <w:tcPr>
            <w:tcW w:w="629" w:type="pct"/>
            <w:tcBorders>
              <w:top w:val="nil"/>
            </w:tcBorders>
            <w:shd w:val="clear" w:color="auto" w:fill="auto"/>
            <w:noWrap/>
            <w:hideMark/>
          </w:tcPr>
          <w:p w:rsidR="00577DBD" w:rsidRDefault="00577DBD" w:rsidP="00227CFE">
            <w:pPr>
              <w:bidi w:val="0"/>
              <w:jc w:val="right"/>
              <w:rPr>
                <w:rFonts w:ascii="Arial" w:hAnsi="Arial" w:cs="Arial"/>
                <w:color w:val="000000"/>
                <w:sz w:val="18"/>
                <w:szCs w:val="18"/>
              </w:rPr>
            </w:pPr>
            <w:r>
              <w:rPr>
                <w:rFonts w:ascii="Arial" w:hAnsi="Arial" w:cs="Arial"/>
                <w:color w:val="000000"/>
                <w:sz w:val="18"/>
                <w:szCs w:val="18"/>
              </w:rPr>
              <w:t>2</w:t>
            </w:r>
            <w:r w:rsidR="00B4262B">
              <w:rPr>
                <w:rFonts w:ascii="Arial" w:hAnsi="Arial" w:cs="Arial"/>
                <w:color w:val="000000"/>
                <w:sz w:val="18"/>
                <w:szCs w:val="18"/>
              </w:rPr>
              <w:t>,</w:t>
            </w:r>
            <w:r>
              <w:rPr>
                <w:rFonts w:ascii="Arial" w:hAnsi="Arial" w:cs="Arial"/>
                <w:color w:val="000000"/>
                <w:sz w:val="18"/>
                <w:szCs w:val="18"/>
              </w:rPr>
              <w:t>805</w:t>
            </w:r>
            <w:r w:rsidR="00B4262B">
              <w:rPr>
                <w:rFonts w:ascii="Arial" w:hAnsi="Arial" w:cs="Arial"/>
                <w:color w:val="000000"/>
                <w:sz w:val="18"/>
                <w:szCs w:val="18"/>
              </w:rPr>
              <w:t>,</w:t>
            </w:r>
            <w:r>
              <w:rPr>
                <w:rFonts w:ascii="Arial" w:hAnsi="Arial" w:cs="Arial"/>
                <w:color w:val="000000"/>
                <w:sz w:val="18"/>
                <w:szCs w:val="18"/>
              </w:rPr>
              <w:t>93</w:t>
            </w:r>
            <w:r w:rsidR="008D3B00">
              <w:rPr>
                <w:rFonts w:ascii="Arial" w:hAnsi="Arial" w:cs="Arial"/>
                <w:color w:val="000000"/>
                <w:sz w:val="18"/>
                <w:szCs w:val="18"/>
              </w:rPr>
              <w:t>1</w:t>
            </w:r>
            <w:r>
              <w:rPr>
                <w:rFonts w:ascii="Arial" w:hAnsi="Arial" w:cs="Arial"/>
                <w:color w:val="000000"/>
                <w:sz w:val="18"/>
                <w:szCs w:val="18"/>
              </w:rPr>
              <w:t>.</w:t>
            </w:r>
            <w:r w:rsidR="00227CFE">
              <w:rPr>
                <w:rFonts w:ascii="Arial" w:hAnsi="Arial" w:cs="Arial"/>
                <w:color w:val="000000"/>
                <w:sz w:val="18"/>
                <w:szCs w:val="18"/>
              </w:rPr>
              <w:t>8</w:t>
            </w:r>
          </w:p>
        </w:tc>
        <w:tc>
          <w:tcPr>
            <w:tcW w:w="839" w:type="pct"/>
            <w:tcBorders>
              <w:top w:val="nil"/>
            </w:tcBorders>
            <w:shd w:val="clear" w:color="auto" w:fill="auto"/>
            <w:noWrap/>
            <w:hideMark/>
          </w:tcPr>
          <w:p w:rsidR="00577DBD" w:rsidRDefault="00577DBD">
            <w:pPr>
              <w:bidi w:val="0"/>
              <w:jc w:val="right"/>
              <w:rPr>
                <w:rFonts w:ascii="Arial" w:hAnsi="Arial" w:cs="Arial"/>
                <w:color w:val="000000"/>
                <w:sz w:val="18"/>
                <w:szCs w:val="18"/>
              </w:rPr>
            </w:pPr>
            <w:r>
              <w:rPr>
                <w:rFonts w:ascii="Arial" w:hAnsi="Arial" w:cs="Arial"/>
                <w:color w:val="000000"/>
                <w:sz w:val="18"/>
                <w:szCs w:val="18"/>
              </w:rPr>
              <w:t>80</w:t>
            </w:r>
            <w:r w:rsidR="003D5477">
              <w:rPr>
                <w:rFonts w:ascii="Arial" w:hAnsi="Arial" w:cs="Arial"/>
                <w:color w:val="000000"/>
                <w:sz w:val="18"/>
                <w:szCs w:val="18"/>
              </w:rPr>
              <w:t>,</w:t>
            </w:r>
            <w:r>
              <w:rPr>
                <w:rFonts w:ascii="Arial" w:hAnsi="Arial" w:cs="Arial"/>
                <w:color w:val="000000"/>
                <w:sz w:val="18"/>
                <w:szCs w:val="18"/>
              </w:rPr>
              <w:t>019.3</w:t>
            </w:r>
          </w:p>
        </w:tc>
        <w:tc>
          <w:tcPr>
            <w:tcW w:w="515" w:type="pct"/>
            <w:tcBorders>
              <w:top w:val="nil"/>
            </w:tcBorders>
            <w:shd w:val="clear" w:color="auto" w:fill="auto"/>
            <w:noWrap/>
            <w:hideMark/>
          </w:tcPr>
          <w:p w:rsidR="00577DBD" w:rsidRDefault="00577DBD">
            <w:pPr>
              <w:bidi w:val="0"/>
              <w:jc w:val="right"/>
              <w:rPr>
                <w:rFonts w:ascii="Arial" w:hAnsi="Arial" w:cs="Arial"/>
                <w:color w:val="000000"/>
                <w:sz w:val="18"/>
                <w:szCs w:val="18"/>
              </w:rPr>
            </w:pPr>
            <w:r>
              <w:rPr>
                <w:rFonts w:ascii="Arial" w:hAnsi="Arial" w:cs="Arial"/>
                <w:color w:val="000000"/>
                <w:sz w:val="18"/>
                <w:szCs w:val="18"/>
              </w:rPr>
              <w:t>.03</w:t>
            </w:r>
          </w:p>
        </w:tc>
        <w:tc>
          <w:tcPr>
            <w:tcW w:w="645" w:type="pct"/>
            <w:tcBorders>
              <w:top w:val="nil"/>
            </w:tcBorders>
            <w:shd w:val="clear" w:color="auto" w:fill="auto"/>
            <w:noWrap/>
            <w:hideMark/>
          </w:tcPr>
          <w:p w:rsidR="00577DBD" w:rsidRDefault="00577DBD">
            <w:pPr>
              <w:bidi w:val="0"/>
              <w:jc w:val="right"/>
              <w:rPr>
                <w:rFonts w:ascii="Arial" w:hAnsi="Arial" w:cs="Arial"/>
                <w:color w:val="000000"/>
                <w:sz w:val="18"/>
                <w:szCs w:val="18"/>
              </w:rPr>
            </w:pPr>
            <w:r>
              <w:rPr>
                <w:rFonts w:ascii="Arial" w:hAnsi="Arial" w:cs="Arial"/>
                <w:color w:val="000000"/>
                <w:sz w:val="18"/>
                <w:szCs w:val="18"/>
              </w:rPr>
              <w:t>2</w:t>
            </w:r>
            <w:r w:rsidR="003D5477">
              <w:rPr>
                <w:rFonts w:ascii="Arial" w:hAnsi="Arial" w:cs="Arial"/>
                <w:color w:val="000000"/>
                <w:sz w:val="18"/>
                <w:szCs w:val="18"/>
              </w:rPr>
              <w:t>,</w:t>
            </w:r>
            <w:r>
              <w:rPr>
                <w:rFonts w:ascii="Arial" w:hAnsi="Arial" w:cs="Arial"/>
                <w:color w:val="000000"/>
                <w:sz w:val="18"/>
                <w:szCs w:val="18"/>
              </w:rPr>
              <w:t>649</w:t>
            </w:r>
            <w:r w:rsidR="003D5477">
              <w:rPr>
                <w:rFonts w:ascii="Arial" w:hAnsi="Arial" w:cs="Arial"/>
                <w:color w:val="000000"/>
                <w:sz w:val="18"/>
                <w:szCs w:val="18"/>
              </w:rPr>
              <w:t>,</w:t>
            </w:r>
            <w:r>
              <w:rPr>
                <w:rFonts w:ascii="Arial" w:hAnsi="Arial" w:cs="Arial"/>
                <w:color w:val="000000"/>
                <w:sz w:val="18"/>
                <w:szCs w:val="18"/>
              </w:rPr>
              <w:t>072.1</w:t>
            </w:r>
          </w:p>
        </w:tc>
        <w:tc>
          <w:tcPr>
            <w:tcW w:w="708" w:type="pct"/>
            <w:tcBorders>
              <w:top w:val="nil"/>
              <w:right w:val="single" w:sz="4" w:space="0" w:color="auto"/>
            </w:tcBorders>
            <w:shd w:val="clear" w:color="auto" w:fill="auto"/>
            <w:noWrap/>
            <w:hideMark/>
          </w:tcPr>
          <w:p w:rsidR="00577DBD" w:rsidRDefault="00577DBD">
            <w:pPr>
              <w:bidi w:val="0"/>
              <w:jc w:val="right"/>
              <w:rPr>
                <w:rFonts w:ascii="Arial" w:hAnsi="Arial" w:cs="Arial"/>
                <w:color w:val="000000"/>
                <w:sz w:val="18"/>
                <w:szCs w:val="18"/>
              </w:rPr>
            </w:pPr>
            <w:r>
              <w:rPr>
                <w:rFonts w:ascii="Arial" w:hAnsi="Arial" w:cs="Arial"/>
                <w:color w:val="000000"/>
                <w:sz w:val="18"/>
                <w:szCs w:val="18"/>
              </w:rPr>
              <w:t>2</w:t>
            </w:r>
            <w:r w:rsidR="003D5477">
              <w:rPr>
                <w:rFonts w:ascii="Arial" w:hAnsi="Arial" w:cs="Arial"/>
                <w:color w:val="000000"/>
                <w:sz w:val="18"/>
                <w:szCs w:val="18"/>
              </w:rPr>
              <w:t>,</w:t>
            </w:r>
            <w:r>
              <w:rPr>
                <w:rFonts w:ascii="Arial" w:hAnsi="Arial" w:cs="Arial"/>
                <w:color w:val="000000"/>
                <w:sz w:val="18"/>
                <w:szCs w:val="18"/>
              </w:rPr>
              <w:t>962</w:t>
            </w:r>
            <w:r w:rsidR="003D5477">
              <w:rPr>
                <w:rFonts w:ascii="Arial" w:hAnsi="Arial" w:cs="Arial"/>
                <w:color w:val="000000"/>
                <w:sz w:val="18"/>
                <w:szCs w:val="18"/>
              </w:rPr>
              <w:t>,</w:t>
            </w:r>
            <w:r>
              <w:rPr>
                <w:rFonts w:ascii="Arial" w:hAnsi="Arial" w:cs="Arial"/>
                <w:color w:val="000000"/>
                <w:sz w:val="18"/>
                <w:szCs w:val="18"/>
              </w:rPr>
              <w:t>789.8</w:t>
            </w:r>
          </w:p>
        </w:tc>
      </w:tr>
      <w:tr w:rsidR="00577DBD" w:rsidRPr="00721B84" w:rsidTr="001A42E1">
        <w:trPr>
          <w:trHeight w:val="340"/>
          <w:jc w:val="center"/>
        </w:trPr>
        <w:tc>
          <w:tcPr>
            <w:tcW w:w="973" w:type="pct"/>
            <w:tcBorders>
              <w:top w:val="nil"/>
              <w:left w:val="single" w:sz="4" w:space="0" w:color="auto"/>
              <w:bottom w:val="single" w:sz="4" w:space="0" w:color="auto"/>
              <w:right w:val="single" w:sz="4" w:space="0" w:color="auto"/>
            </w:tcBorders>
            <w:shd w:val="clear" w:color="auto" w:fill="auto"/>
            <w:noWrap/>
            <w:vAlign w:val="center"/>
            <w:hideMark/>
          </w:tcPr>
          <w:p w:rsidR="00577DBD" w:rsidRPr="00721B84" w:rsidRDefault="00577DBD" w:rsidP="0032649F">
            <w:pPr>
              <w:rPr>
                <w:rFonts w:ascii="Simplified Arabic" w:hAnsi="Simplified Arabic" w:cs="Simplified Arabic"/>
                <w:b/>
                <w:bCs/>
                <w:noProof w:val="0"/>
                <w:sz w:val="18"/>
                <w:szCs w:val="18"/>
              </w:rPr>
            </w:pPr>
            <w:r w:rsidRPr="00721B84">
              <w:rPr>
                <w:rFonts w:ascii="Simplified Arabic" w:hAnsi="Simplified Arabic" w:cs="Simplified Arabic"/>
                <w:b/>
                <w:bCs/>
                <w:noProof w:val="0"/>
                <w:sz w:val="18"/>
                <w:szCs w:val="18"/>
                <w:rtl/>
              </w:rPr>
              <w:t>القيمة المضافة</w:t>
            </w:r>
          </w:p>
        </w:tc>
        <w:tc>
          <w:tcPr>
            <w:tcW w:w="625" w:type="pct"/>
            <w:tcBorders>
              <w:top w:val="nil"/>
              <w:left w:val="single" w:sz="4" w:space="0" w:color="auto"/>
              <w:bottom w:val="single" w:sz="4" w:space="0" w:color="auto"/>
            </w:tcBorders>
            <w:shd w:val="clear" w:color="auto" w:fill="auto"/>
            <w:hideMark/>
          </w:tcPr>
          <w:p w:rsidR="00577DBD" w:rsidRPr="00877BAC" w:rsidRDefault="009C2742" w:rsidP="00877BAC">
            <w:pPr>
              <w:rPr>
                <w:rFonts w:ascii="Simplified Arabic" w:hAnsi="Simplified Arabic" w:cs="Simplified Arabic"/>
                <w:noProof w:val="0"/>
                <w:color w:val="000000"/>
                <w:sz w:val="18"/>
                <w:szCs w:val="18"/>
              </w:rPr>
            </w:pPr>
            <w:r w:rsidRPr="00877BAC">
              <w:rPr>
                <w:rFonts w:ascii="Simplified Arabic" w:hAnsi="Simplified Arabic" w:cs="Simplified Arabic"/>
                <w:noProof w:val="0"/>
                <w:color w:val="000000"/>
                <w:sz w:val="18"/>
                <w:szCs w:val="18"/>
                <w:rtl/>
              </w:rPr>
              <w:t>ألف دولار</w:t>
            </w:r>
            <w:r>
              <w:rPr>
                <w:rFonts w:ascii="Simplified Arabic" w:hAnsi="Simplified Arabic" w:cs="Simplified Arabic" w:hint="cs"/>
                <w:noProof w:val="0"/>
                <w:color w:val="000000"/>
                <w:sz w:val="18"/>
                <w:szCs w:val="18"/>
                <w:rtl/>
              </w:rPr>
              <w:t xml:space="preserve"> أمريكي</w:t>
            </w:r>
          </w:p>
        </w:tc>
        <w:tc>
          <w:tcPr>
            <w:tcW w:w="629" w:type="pct"/>
            <w:tcBorders>
              <w:top w:val="nil"/>
              <w:bottom w:val="single" w:sz="4" w:space="0" w:color="auto"/>
            </w:tcBorders>
            <w:shd w:val="clear" w:color="auto" w:fill="auto"/>
            <w:noWrap/>
            <w:hideMark/>
          </w:tcPr>
          <w:p w:rsidR="00577DBD" w:rsidRDefault="00577DBD" w:rsidP="00227CFE">
            <w:pPr>
              <w:bidi w:val="0"/>
              <w:jc w:val="right"/>
              <w:rPr>
                <w:rFonts w:ascii="Arial" w:hAnsi="Arial" w:cs="Arial"/>
                <w:color w:val="000000"/>
                <w:sz w:val="18"/>
                <w:szCs w:val="18"/>
              </w:rPr>
            </w:pPr>
            <w:r>
              <w:rPr>
                <w:rFonts w:ascii="Arial" w:hAnsi="Arial" w:cs="Arial"/>
                <w:color w:val="000000"/>
                <w:sz w:val="18"/>
                <w:szCs w:val="18"/>
              </w:rPr>
              <w:t>1</w:t>
            </w:r>
            <w:r w:rsidR="00B4262B">
              <w:rPr>
                <w:rFonts w:ascii="Arial" w:hAnsi="Arial" w:cs="Arial"/>
                <w:color w:val="000000"/>
                <w:sz w:val="18"/>
                <w:szCs w:val="18"/>
              </w:rPr>
              <w:t>,</w:t>
            </w:r>
            <w:r>
              <w:rPr>
                <w:rFonts w:ascii="Arial" w:hAnsi="Arial" w:cs="Arial"/>
                <w:color w:val="000000"/>
                <w:sz w:val="18"/>
                <w:szCs w:val="18"/>
              </w:rPr>
              <w:t>978</w:t>
            </w:r>
            <w:r w:rsidR="00B4262B">
              <w:rPr>
                <w:rFonts w:ascii="Arial" w:hAnsi="Arial" w:cs="Arial"/>
                <w:color w:val="000000"/>
                <w:sz w:val="18"/>
                <w:szCs w:val="18"/>
              </w:rPr>
              <w:t>,</w:t>
            </w:r>
            <w:r>
              <w:rPr>
                <w:rFonts w:ascii="Arial" w:hAnsi="Arial" w:cs="Arial"/>
                <w:color w:val="000000"/>
                <w:sz w:val="18"/>
                <w:szCs w:val="18"/>
              </w:rPr>
              <w:t>7</w:t>
            </w:r>
            <w:r w:rsidR="008D3B00">
              <w:rPr>
                <w:rFonts w:ascii="Arial" w:hAnsi="Arial" w:cs="Arial"/>
                <w:color w:val="000000"/>
                <w:sz w:val="18"/>
                <w:szCs w:val="18"/>
              </w:rPr>
              <w:t>59</w:t>
            </w:r>
            <w:r>
              <w:rPr>
                <w:rFonts w:ascii="Arial" w:hAnsi="Arial" w:cs="Arial"/>
                <w:color w:val="000000"/>
                <w:sz w:val="18"/>
                <w:szCs w:val="18"/>
              </w:rPr>
              <w:t>.</w:t>
            </w:r>
            <w:r w:rsidR="00227CFE">
              <w:rPr>
                <w:rFonts w:ascii="Arial" w:hAnsi="Arial" w:cs="Arial"/>
                <w:color w:val="000000"/>
                <w:sz w:val="18"/>
                <w:szCs w:val="18"/>
              </w:rPr>
              <w:t>3</w:t>
            </w:r>
          </w:p>
        </w:tc>
        <w:tc>
          <w:tcPr>
            <w:tcW w:w="839" w:type="pct"/>
            <w:tcBorders>
              <w:top w:val="nil"/>
              <w:bottom w:val="single" w:sz="4" w:space="0" w:color="auto"/>
            </w:tcBorders>
            <w:shd w:val="clear" w:color="auto" w:fill="auto"/>
            <w:noWrap/>
            <w:hideMark/>
          </w:tcPr>
          <w:p w:rsidR="00577DBD" w:rsidRDefault="00577DBD">
            <w:pPr>
              <w:bidi w:val="0"/>
              <w:jc w:val="right"/>
              <w:rPr>
                <w:rFonts w:ascii="Arial" w:hAnsi="Arial" w:cs="Arial"/>
                <w:color w:val="000000"/>
                <w:sz w:val="18"/>
                <w:szCs w:val="18"/>
              </w:rPr>
            </w:pPr>
            <w:r>
              <w:rPr>
                <w:rFonts w:ascii="Arial" w:hAnsi="Arial" w:cs="Arial"/>
                <w:color w:val="000000"/>
                <w:sz w:val="18"/>
                <w:szCs w:val="18"/>
              </w:rPr>
              <w:t>76</w:t>
            </w:r>
            <w:r w:rsidR="003D5477">
              <w:rPr>
                <w:rFonts w:ascii="Arial" w:hAnsi="Arial" w:cs="Arial"/>
                <w:color w:val="000000"/>
                <w:sz w:val="18"/>
                <w:szCs w:val="18"/>
              </w:rPr>
              <w:t>,</w:t>
            </w:r>
            <w:r>
              <w:rPr>
                <w:rFonts w:ascii="Arial" w:hAnsi="Arial" w:cs="Arial"/>
                <w:color w:val="000000"/>
                <w:sz w:val="18"/>
                <w:szCs w:val="18"/>
              </w:rPr>
              <w:t>467.2</w:t>
            </w:r>
          </w:p>
        </w:tc>
        <w:tc>
          <w:tcPr>
            <w:tcW w:w="515" w:type="pct"/>
            <w:tcBorders>
              <w:top w:val="nil"/>
              <w:bottom w:val="single" w:sz="4" w:space="0" w:color="auto"/>
            </w:tcBorders>
            <w:shd w:val="clear" w:color="auto" w:fill="auto"/>
            <w:noWrap/>
            <w:hideMark/>
          </w:tcPr>
          <w:p w:rsidR="00577DBD" w:rsidRDefault="00577DBD">
            <w:pPr>
              <w:bidi w:val="0"/>
              <w:jc w:val="right"/>
              <w:rPr>
                <w:rFonts w:ascii="Arial" w:hAnsi="Arial" w:cs="Arial"/>
                <w:color w:val="000000"/>
                <w:sz w:val="18"/>
                <w:szCs w:val="18"/>
              </w:rPr>
            </w:pPr>
            <w:r>
              <w:rPr>
                <w:rFonts w:ascii="Arial" w:hAnsi="Arial" w:cs="Arial"/>
                <w:color w:val="000000"/>
                <w:sz w:val="18"/>
                <w:szCs w:val="18"/>
              </w:rPr>
              <w:t>.04</w:t>
            </w:r>
          </w:p>
        </w:tc>
        <w:tc>
          <w:tcPr>
            <w:tcW w:w="645" w:type="pct"/>
            <w:tcBorders>
              <w:top w:val="nil"/>
              <w:bottom w:val="single" w:sz="4" w:space="0" w:color="auto"/>
            </w:tcBorders>
            <w:shd w:val="clear" w:color="auto" w:fill="auto"/>
            <w:noWrap/>
            <w:hideMark/>
          </w:tcPr>
          <w:p w:rsidR="00577DBD" w:rsidRDefault="00577DBD">
            <w:pPr>
              <w:bidi w:val="0"/>
              <w:jc w:val="right"/>
              <w:rPr>
                <w:rFonts w:ascii="Arial" w:hAnsi="Arial" w:cs="Arial"/>
                <w:color w:val="000000"/>
                <w:sz w:val="18"/>
                <w:szCs w:val="18"/>
              </w:rPr>
            </w:pPr>
            <w:r>
              <w:rPr>
                <w:rFonts w:ascii="Arial" w:hAnsi="Arial" w:cs="Arial"/>
                <w:color w:val="000000"/>
                <w:sz w:val="18"/>
                <w:szCs w:val="18"/>
              </w:rPr>
              <w:t>1</w:t>
            </w:r>
            <w:r w:rsidR="003D5477">
              <w:rPr>
                <w:rFonts w:ascii="Arial" w:hAnsi="Arial" w:cs="Arial"/>
                <w:color w:val="000000"/>
                <w:sz w:val="18"/>
                <w:szCs w:val="18"/>
              </w:rPr>
              <w:t>,</w:t>
            </w:r>
            <w:r>
              <w:rPr>
                <w:rFonts w:ascii="Arial" w:hAnsi="Arial" w:cs="Arial"/>
                <w:color w:val="000000"/>
                <w:sz w:val="18"/>
                <w:szCs w:val="18"/>
              </w:rPr>
              <w:t>828</w:t>
            </w:r>
            <w:r w:rsidR="003D5477">
              <w:rPr>
                <w:rFonts w:ascii="Arial" w:hAnsi="Arial" w:cs="Arial"/>
                <w:color w:val="000000"/>
                <w:sz w:val="18"/>
                <w:szCs w:val="18"/>
              </w:rPr>
              <w:t>,</w:t>
            </w:r>
            <w:r>
              <w:rPr>
                <w:rFonts w:ascii="Arial" w:hAnsi="Arial" w:cs="Arial"/>
                <w:color w:val="000000"/>
                <w:sz w:val="18"/>
                <w:szCs w:val="18"/>
              </w:rPr>
              <w:t>864.5</w:t>
            </w:r>
          </w:p>
        </w:tc>
        <w:tc>
          <w:tcPr>
            <w:tcW w:w="708" w:type="pct"/>
            <w:tcBorders>
              <w:top w:val="nil"/>
              <w:bottom w:val="single" w:sz="4" w:space="0" w:color="auto"/>
              <w:right w:val="single" w:sz="4" w:space="0" w:color="auto"/>
            </w:tcBorders>
            <w:shd w:val="clear" w:color="auto" w:fill="auto"/>
            <w:noWrap/>
            <w:hideMark/>
          </w:tcPr>
          <w:p w:rsidR="00577DBD" w:rsidRDefault="00577DBD">
            <w:pPr>
              <w:bidi w:val="0"/>
              <w:jc w:val="right"/>
              <w:rPr>
                <w:rFonts w:ascii="Arial" w:hAnsi="Arial" w:cs="Arial"/>
                <w:color w:val="000000"/>
                <w:sz w:val="18"/>
                <w:szCs w:val="18"/>
              </w:rPr>
            </w:pPr>
            <w:r>
              <w:rPr>
                <w:rFonts w:ascii="Arial" w:hAnsi="Arial" w:cs="Arial"/>
                <w:color w:val="000000"/>
                <w:sz w:val="18"/>
                <w:szCs w:val="18"/>
              </w:rPr>
              <w:t>2</w:t>
            </w:r>
            <w:r w:rsidR="003D5477">
              <w:rPr>
                <w:rFonts w:ascii="Arial" w:hAnsi="Arial" w:cs="Arial"/>
                <w:color w:val="000000"/>
                <w:sz w:val="18"/>
                <w:szCs w:val="18"/>
              </w:rPr>
              <w:t>,</w:t>
            </w:r>
            <w:r>
              <w:rPr>
                <w:rFonts w:ascii="Arial" w:hAnsi="Arial" w:cs="Arial"/>
                <w:color w:val="000000"/>
                <w:sz w:val="18"/>
                <w:szCs w:val="18"/>
              </w:rPr>
              <w:t>128</w:t>
            </w:r>
            <w:r w:rsidR="003D5477">
              <w:rPr>
                <w:rFonts w:ascii="Arial" w:hAnsi="Arial" w:cs="Arial"/>
                <w:color w:val="000000"/>
                <w:sz w:val="18"/>
                <w:szCs w:val="18"/>
              </w:rPr>
              <w:t>,</w:t>
            </w:r>
            <w:r>
              <w:rPr>
                <w:rFonts w:ascii="Arial" w:hAnsi="Arial" w:cs="Arial"/>
                <w:color w:val="000000"/>
                <w:sz w:val="18"/>
                <w:szCs w:val="18"/>
              </w:rPr>
              <w:t>656.1</w:t>
            </w:r>
          </w:p>
        </w:tc>
      </w:tr>
    </w:tbl>
    <w:p w:rsidR="00394BD2" w:rsidRDefault="00062DB9" w:rsidP="00062DB9">
      <w:pPr>
        <w:bidi w:val="0"/>
        <w:jc w:val="right"/>
        <w:rPr>
          <w:rFonts w:cs="Simplified Arabic"/>
          <w:sz w:val="18"/>
          <w:szCs w:val="18"/>
          <w:rtl/>
        </w:rPr>
      </w:pPr>
      <w:r w:rsidRPr="00BA3523">
        <w:rPr>
          <w:rFonts w:cs="Simplified Arabic"/>
          <w:b/>
          <w:bCs/>
          <w:sz w:val="18"/>
          <w:szCs w:val="18"/>
          <w:rtl/>
        </w:rPr>
        <w:t>*</w:t>
      </w:r>
      <w:r w:rsidRPr="00827335">
        <w:rPr>
          <w:rFonts w:cs="Simplified Arabic" w:hint="cs"/>
          <w:sz w:val="18"/>
          <w:szCs w:val="18"/>
          <w:rtl/>
        </w:rPr>
        <w:t>ا</w:t>
      </w:r>
      <w:r w:rsidRPr="00827335">
        <w:rPr>
          <w:rFonts w:cs="Simplified Arabic"/>
          <w:sz w:val="18"/>
          <w:szCs w:val="18"/>
          <w:rtl/>
        </w:rPr>
        <w:t>لبيانات لا تشمل ذلك الجزء من محافظة القدس والذي ضمه الاحتلال الإسرائيلي إليه عنوة بعيد احتلاله للضفة الغربية عام 1967</w:t>
      </w:r>
      <w:r>
        <w:rPr>
          <w:rFonts w:cs="Simplified Arabic" w:hint="cs"/>
          <w:sz w:val="18"/>
          <w:szCs w:val="18"/>
          <w:rtl/>
        </w:rPr>
        <w:t>.</w:t>
      </w:r>
    </w:p>
    <w:p w:rsidR="00062DB9" w:rsidRPr="004544BF" w:rsidRDefault="00062DB9" w:rsidP="00062DB9">
      <w:pPr>
        <w:bidi w:val="0"/>
        <w:jc w:val="right"/>
        <w:rPr>
          <w:rFonts w:cs="Simplified Arabic"/>
          <w:b/>
          <w:bCs/>
          <w:sz w:val="28"/>
          <w:szCs w:val="28"/>
        </w:rPr>
      </w:pPr>
    </w:p>
    <w:p w:rsidR="002E00A1" w:rsidRPr="00721B84" w:rsidRDefault="002E00A1" w:rsidP="005C6C9D">
      <w:pPr>
        <w:bidi w:val="0"/>
        <w:jc w:val="center"/>
        <w:rPr>
          <w:rFonts w:cs="Simplified Arabic"/>
          <w:b/>
          <w:bCs/>
          <w:sz w:val="22"/>
          <w:szCs w:val="22"/>
          <w:rtl/>
        </w:rPr>
      </w:pPr>
      <w:r w:rsidRPr="00721B84">
        <w:rPr>
          <w:rFonts w:cs="Simplified Arabic"/>
          <w:b/>
          <w:bCs/>
          <w:sz w:val="22"/>
          <w:szCs w:val="22"/>
          <w:rtl/>
        </w:rPr>
        <w:t>جدول حساب التباين</w:t>
      </w:r>
      <w:r w:rsidRPr="00721B84">
        <w:rPr>
          <w:rFonts w:cs="Simplified Arabic" w:hint="cs"/>
          <w:b/>
          <w:bCs/>
          <w:sz w:val="22"/>
          <w:szCs w:val="22"/>
          <w:rtl/>
        </w:rPr>
        <w:t xml:space="preserve"> لمسح الانشاءات </w:t>
      </w:r>
      <w:r w:rsidRPr="00721B84">
        <w:rPr>
          <w:rFonts w:cs="Simplified Arabic"/>
          <w:b/>
          <w:bCs/>
          <w:sz w:val="22"/>
          <w:szCs w:val="22"/>
          <w:rtl/>
        </w:rPr>
        <w:t xml:space="preserve">على مستوى </w:t>
      </w:r>
      <w:r w:rsidRPr="00721B84">
        <w:rPr>
          <w:rFonts w:cs="Simplified Arabic" w:hint="cs"/>
          <w:b/>
          <w:bCs/>
          <w:sz w:val="22"/>
          <w:szCs w:val="22"/>
          <w:rtl/>
        </w:rPr>
        <w:t>فلسطين</w:t>
      </w:r>
      <w:r w:rsidR="00062DB9">
        <w:rPr>
          <w:rFonts w:cs="Simplified Arabic" w:hint="cs"/>
          <w:b/>
          <w:bCs/>
          <w:sz w:val="22"/>
          <w:szCs w:val="22"/>
          <w:rtl/>
        </w:rPr>
        <w:t>*</w:t>
      </w:r>
      <w:r w:rsidRPr="00721B84">
        <w:rPr>
          <w:rFonts w:cs="Simplified Arabic" w:hint="cs"/>
          <w:b/>
          <w:bCs/>
          <w:sz w:val="22"/>
          <w:szCs w:val="22"/>
          <w:rtl/>
        </w:rPr>
        <w:t xml:space="preserve">، </w:t>
      </w:r>
      <w:r w:rsidR="005C6C9D">
        <w:rPr>
          <w:rFonts w:cs="Simplified Arabic" w:hint="cs"/>
          <w:b/>
          <w:bCs/>
          <w:sz w:val="22"/>
          <w:szCs w:val="22"/>
          <w:rtl/>
        </w:rPr>
        <w:t>2017</w:t>
      </w:r>
    </w:p>
    <w:p w:rsidR="002E00A1" w:rsidRPr="00721B84" w:rsidRDefault="002E00A1" w:rsidP="002E00A1">
      <w:pPr>
        <w:pStyle w:val="Header"/>
        <w:tabs>
          <w:tab w:val="clear" w:pos="4153"/>
          <w:tab w:val="clear" w:pos="8306"/>
        </w:tabs>
        <w:jc w:val="center"/>
        <w:rPr>
          <w:rFonts w:cs="Simplified Arabic"/>
          <w:b/>
          <w:bCs/>
          <w:sz w:val="8"/>
          <w:szCs w:val="8"/>
          <w:rtl/>
        </w:rPr>
      </w:pPr>
    </w:p>
    <w:p w:rsidR="002E00A1" w:rsidRPr="00721B84" w:rsidRDefault="002E00A1" w:rsidP="002E00A1">
      <w:pPr>
        <w:pStyle w:val="Header"/>
        <w:tabs>
          <w:tab w:val="clear" w:pos="4153"/>
          <w:tab w:val="clear" w:pos="8306"/>
        </w:tabs>
        <w:jc w:val="center"/>
        <w:rPr>
          <w:rFonts w:cs="Simplified Arabic"/>
          <w:b/>
          <w:bCs/>
          <w:sz w:val="2"/>
          <w:szCs w:val="2"/>
          <w:rtl/>
        </w:rPr>
      </w:pPr>
    </w:p>
    <w:tbl>
      <w:tblPr>
        <w:bidiVisual/>
        <w:tblW w:w="5000" w:type="pct"/>
        <w:jc w:val="center"/>
        <w:tblLook w:val="04A0"/>
      </w:tblPr>
      <w:tblGrid>
        <w:gridCol w:w="1807"/>
        <w:gridCol w:w="1308"/>
        <w:gridCol w:w="1098"/>
        <w:gridCol w:w="1571"/>
        <w:gridCol w:w="968"/>
        <w:gridCol w:w="1209"/>
        <w:gridCol w:w="1326"/>
      </w:tblGrid>
      <w:tr w:rsidR="00394BD2" w:rsidRPr="00721B84" w:rsidTr="009C2742">
        <w:trPr>
          <w:trHeight w:val="340"/>
          <w:jc w:val="center"/>
        </w:trPr>
        <w:tc>
          <w:tcPr>
            <w:tcW w:w="973" w:type="pct"/>
            <w:vMerge w:val="restart"/>
            <w:tcBorders>
              <w:top w:val="single" w:sz="4" w:space="0" w:color="auto"/>
              <w:left w:val="single" w:sz="4" w:space="0" w:color="auto"/>
              <w:bottom w:val="single" w:sz="4" w:space="0" w:color="auto"/>
              <w:right w:val="single" w:sz="4" w:space="0" w:color="auto"/>
            </w:tcBorders>
            <w:shd w:val="pct5" w:color="auto" w:fill="auto"/>
            <w:noWrap/>
            <w:vAlign w:val="center"/>
            <w:hideMark/>
          </w:tcPr>
          <w:p w:rsidR="00394BD2" w:rsidRPr="00721B84" w:rsidRDefault="00394BD2" w:rsidP="0032649F">
            <w:pPr>
              <w:jc w:val="center"/>
              <w:rPr>
                <w:rFonts w:ascii="Simplified Arabic" w:hAnsi="Simplified Arabic" w:cs="Simplified Arabic"/>
                <w:b/>
                <w:bCs/>
                <w:noProof w:val="0"/>
                <w:sz w:val="18"/>
                <w:szCs w:val="18"/>
              </w:rPr>
            </w:pPr>
            <w:r w:rsidRPr="00721B84">
              <w:rPr>
                <w:rFonts w:ascii="Simplified Arabic" w:hAnsi="Simplified Arabic" w:cs="Simplified Arabic"/>
                <w:b/>
                <w:bCs/>
                <w:noProof w:val="0"/>
                <w:sz w:val="18"/>
                <w:szCs w:val="18"/>
                <w:rtl/>
              </w:rPr>
              <w:t>المتغير</w:t>
            </w:r>
          </w:p>
        </w:tc>
        <w:tc>
          <w:tcPr>
            <w:tcW w:w="1295" w:type="pct"/>
            <w:gridSpan w:val="2"/>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jc w:val="center"/>
              <w:rPr>
                <w:rFonts w:ascii="Simplified Arabic" w:hAnsi="Simplified Arabic" w:cs="Simplified Arabic"/>
                <w:b/>
                <w:bCs/>
                <w:noProof w:val="0"/>
                <w:color w:val="000000"/>
                <w:sz w:val="18"/>
                <w:szCs w:val="18"/>
              </w:rPr>
            </w:pPr>
            <w:r w:rsidRPr="00721B84">
              <w:rPr>
                <w:rFonts w:ascii="Simplified Arabic" w:hAnsi="Simplified Arabic" w:cs="Simplified Arabic"/>
                <w:b/>
                <w:bCs/>
                <w:noProof w:val="0"/>
                <w:color w:val="000000"/>
                <w:sz w:val="18"/>
                <w:szCs w:val="18"/>
                <w:rtl/>
              </w:rPr>
              <w:t>التقدير</w:t>
            </w:r>
          </w:p>
        </w:tc>
        <w:tc>
          <w:tcPr>
            <w:tcW w:w="846" w:type="pct"/>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jc w:val="center"/>
              <w:rPr>
                <w:rFonts w:ascii="Simplified Arabic" w:hAnsi="Simplified Arabic" w:cs="Simplified Arabic"/>
                <w:b/>
                <w:bCs/>
                <w:noProof w:val="0"/>
                <w:color w:val="000000"/>
                <w:sz w:val="18"/>
                <w:szCs w:val="18"/>
              </w:rPr>
            </w:pPr>
            <w:r w:rsidRPr="00721B84">
              <w:rPr>
                <w:rFonts w:ascii="Simplified Arabic" w:hAnsi="Simplified Arabic" w:cs="Simplified Arabic"/>
                <w:b/>
                <w:bCs/>
                <w:noProof w:val="0"/>
                <w:color w:val="000000"/>
                <w:sz w:val="18"/>
                <w:szCs w:val="18"/>
                <w:rtl/>
              </w:rPr>
              <w:t>الخطأ المعياري</w:t>
            </w:r>
          </w:p>
        </w:tc>
        <w:tc>
          <w:tcPr>
            <w:tcW w:w="521" w:type="pct"/>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bidi w:val="0"/>
              <w:jc w:val="center"/>
              <w:rPr>
                <w:rFonts w:asciiTheme="majorBidi" w:hAnsiTheme="majorBidi" w:cstheme="majorBidi"/>
                <w:b/>
                <w:bCs/>
                <w:noProof w:val="0"/>
                <w:color w:val="000000"/>
                <w:sz w:val="18"/>
                <w:szCs w:val="18"/>
              </w:rPr>
            </w:pPr>
            <w:r w:rsidRPr="00721B84">
              <w:rPr>
                <w:rFonts w:asciiTheme="majorBidi" w:hAnsiTheme="majorBidi" w:cstheme="majorBidi"/>
                <w:b/>
                <w:bCs/>
                <w:noProof w:val="0"/>
                <w:color w:val="000000"/>
                <w:sz w:val="18"/>
                <w:szCs w:val="18"/>
              </w:rPr>
              <w:t>C.V</w:t>
            </w:r>
          </w:p>
        </w:tc>
        <w:tc>
          <w:tcPr>
            <w:tcW w:w="1365" w:type="pct"/>
            <w:gridSpan w:val="2"/>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jc w:val="center"/>
              <w:rPr>
                <w:rFonts w:ascii="Simplified Arabic" w:hAnsi="Simplified Arabic" w:cs="Simplified Arabic"/>
                <w:b/>
                <w:bCs/>
                <w:noProof w:val="0"/>
                <w:color w:val="000000"/>
                <w:sz w:val="18"/>
                <w:szCs w:val="18"/>
              </w:rPr>
            </w:pPr>
            <w:r w:rsidRPr="00721B84">
              <w:rPr>
                <w:rFonts w:ascii="Simplified Arabic" w:hAnsi="Simplified Arabic" w:cs="Simplified Arabic"/>
                <w:b/>
                <w:bCs/>
                <w:noProof w:val="0"/>
                <w:color w:val="000000"/>
                <w:sz w:val="18"/>
                <w:szCs w:val="18"/>
                <w:rtl/>
              </w:rPr>
              <w:t>فترة الثقة</w:t>
            </w:r>
            <w:r w:rsidR="002E7563">
              <w:rPr>
                <w:rFonts w:ascii="Simplified Arabic" w:hAnsi="Simplified Arabic" w:cs="Simplified Arabic" w:hint="cs"/>
                <w:b/>
                <w:bCs/>
                <w:noProof w:val="0"/>
                <w:color w:val="000000"/>
                <w:sz w:val="18"/>
                <w:szCs w:val="18"/>
                <w:rtl/>
              </w:rPr>
              <w:t xml:space="preserve"> </w:t>
            </w:r>
            <w:r w:rsidRPr="00721B84">
              <w:rPr>
                <w:rFonts w:ascii="Simplified Arabic" w:hAnsi="Simplified Arabic" w:cs="Simplified Arabic"/>
                <w:b/>
                <w:bCs/>
                <w:noProof w:val="0"/>
                <w:color w:val="000000"/>
                <w:sz w:val="18"/>
                <w:szCs w:val="18"/>
                <w:rtl/>
              </w:rPr>
              <w:t>95%</w:t>
            </w:r>
          </w:p>
        </w:tc>
      </w:tr>
      <w:tr w:rsidR="00394BD2" w:rsidRPr="00721B84" w:rsidTr="009C2742">
        <w:trPr>
          <w:trHeight w:val="340"/>
          <w:jc w:val="center"/>
        </w:trPr>
        <w:tc>
          <w:tcPr>
            <w:tcW w:w="973"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bidi w:val="0"/>
              <w:rPr>
                <w:rFonts w:ascii="Simplified Arabic" w:hAnsi="Simplified Arabic" w:cs="Simplified Arabic"/>
                <w:b/>
                <w:bCs/>
                <w:noProof w:val="0"/>
                <w:sz w:val="18"/>
                <w:szCs w:val="18"/>
              </w:rPr>
            </w:pPr>
          </w:p>
        </w:tc>
        <w:tc>
          <w:tcPr>
            <w:tcW w:w="704" w:type="pct"/>
            <w:tcBorders>
              <w:top w:val="nil"/>
              <w:left w:val="single" w:sz="4" w:space="0" w:color="auto"/>
              <w:bottom w:val="single" w:sz="4" w:space="0" w:color="auto"/>
              <w:right w:val="single" w:sz="4" w:space="0" w:color="auto"/>
            </w:tcBorders>
            <w:shd w:val="pct5" w:color="auto" w:fill="auto"/>
            <w:noWrap/>
            <w:vAlign w:val="center"/>
            <w:hideMark/>
          </w:tcPr>
          <w:p w:rsidR="00394BD2" w:rsidRPr="00721B84" w:rsidRDefault="00394BD2" w:rsidP="0032649F">
            <w:pPr>
              <w:jc w:val="center"/>
              <w:rPr>
                <w:rFonts w:ascii="Simplified Arabic" w:hAnsi="Simplified Arabic" w:cs="Simplified Arabic"/>
                <w:noProof w:val="0"/>
                <w:sz w:val="18"/>
                <w:szCs w:val="18"/>
              </w:rPr>
            </w:pPr>
            <w:r w:rsidRPr="00721B84">
              <w:rPr>
                <w:rFonts w:ascii="Simplified Arabic" w:hAnsi="Simplified Arabic" w:cs="Simplified Arabic"/>
                <w:noProof w:val="0"/>
                <w:sz w:val="18"/>
                <w:szCs w:val="18"/>
                <w:rtl/>
              </w:rPr>
              <w:t>الوحدة</w:t>
            </w:r>
          </w:p>
        </w:tc>
        <w:tc>
          <w:tcPr>
            <w:tcW w:w="591" w:type="pct"/>
            <w:tcBorders>
              <w:top w:val="nil"/>
              <w:left w:val="single" w:sz="4" w:space="0" w:color="auto"/>
              <w:bottom w:val="single" w:sz="4" w:space="0" w:color="auto"/>
              <w:right w:val="single" w:sz="4" w:space="0" w:color="auto"/>
            </w:tcBorders>
            <w:shd w:val="pct5" w:color="auto" w:fill="auto"/>
            <w:noWrap/>
            <w:vAlign w:val="center"/>
            <w:hideMark/>
          </w:tcPr>
          <w:p w:rsidR="00394BD2" w:rsidRPr="00721B84" w:rsidRDefault="00394BD2" w:rsidP="0032649F">
            <w:pPr>
              <w:jc w:val="center"/>
              <w:rPr>
                <w:rFonts w:ascii="Simplified Arabic" w:hAnsi="Simplified Arabic" w:cs="Simplified Arabic"/>
                <w:noProof w:val="0"/>
                <w:sz w:val="18"/>
                <w:szCs w:val="18"/>
              </w:rPr>
            </w:pPr>
            <w:r w:rsidRPr="00721B84">
              <w:rPr>
                <w:rFonts w:ascii="Simplified Arabic" w:hAnsi="Simplified Arabic" w:cs="Simplified Arabic"/>
                <w:noProof w:val="0"/>
                <w:sz w:val="18"/>
                <w:szCs w:val="18"/>
                <w:rtl/>
              </w:rPr>
              <w:t>القيمة</w:t>
            </w:r>
          </w:p>
        </w:tc>
        <w:tc>
          <w:tcPr>
            <w:tcW w:w="846"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bidi w:val="0"/>
              <w:rPr>
                <w:rFonts w:ascii="Simplified Arabic" w:hAnsi="Simplified Arabic" w:cs="Simplified Arabic"/>
                <w:noProof w:val="0"/>
                <w:color w:val="000000"/>
                <w:sz w:val="18"/>
                <w:szCs w:val="18"/>
              </w:rPr>
            </w:pPr>
          </w:p>
        </w:tc>
        <w:tc>
          <w:tcPr>
            <w:tcW w:w="521"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bidi w:val="0"/>
              <w:rPr>
                <w:rFonts w:ascii="Simplified Arabic" w:hAnsi="Simplified Arabic" w:cs="Simplified Arabic"/>
                <w:noProof w:val="0"/>
                <w:color w:val="000000"/>
                <w:sz w:val="18"/>
                <w:szCs w:val="18"/>
              </w:rPr>
            </w:pPr>
          </w:p>
        </w:tc>
        <w:tc>
          <w:tcPr>
            <w:tcW w:w="651" w:type="pct"/>
            <w:tcBorders>
              <w:top w:val="nil"/>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jc w:val="center"/>
              <w:rPr>
                <w:rFonts w:ascii="Simplified Arabic" w:hAnsi="Simplified Arabic" w:cs="Simplified Arabic"/>
                <w:noProof w:val="0"/>
                <w:color w:val="000000"/>
                <w:sz w:val="18"/>
                <w:szCs w:val="18"/>
              </w:rPr>
            </w:pPr>
            <w:r w:rsidRPr="00721B84">
              <w:rPr>
                <w:rFonts w:ascii="Simplified Arabic" w:hAnsi="Simplified Arabic" w:cs="Simplified Arabic"/>
                <w:noProof w:val="0"/>
                <w:color w:val="000000"/>
                <w:sz w:val="18"/>
                <w:szCs w:val="18"/>
                <w:rtl/>
              </w:rPr>
              <w:t>الحد الأدنى</w:t>
            </w:r>
          </w:p>
        </w:tc>
        <w:tc>
          <w:tcPr>
            <w:tcW w:w="714" w:type="pct"/>
            <w:tcBorders>
              <w:top w:val="nil"/>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jc w:val="center"/>
              <w:rPr>
                <w:rFonts w:ascii="Simplified Arabic" w:hAnsi="Simplified Arabic" w:cs="Simplified Arabic"/>
                <w:noProof w:val="0"/>
                <w:color w:val="000000"/>
                <w:sz w:val="18"/>
                <w:szCs w:val="18"/>
              </w:rPr>
            </w:pPr>
            <w:r w:rsidRPr="00721B84">
              <w:rPr>
                <w:rFonts w:ascii="Simplified Arabic" w:hAnsi="Simplified Arabic" w:cs="Simplified Arabic"/>
                <w:noProof w:val="0"/>
                <w:color w:val="000000"/>
                <w:sz w:val="18"/>
                <w:szCs w:val="18"/>
                <w:rtl/>
              </w:rPr>
              <w:t>الحد الأعلى</w:t>
            </w:r>
          </w:p>
        </w:tc>
      </w:tr>
      <w:tr w:rsidR="004432EA" w:rsidRPr="00721B84" w:rsidTr="001A42E1">
        <w:trPr>
          <w:trHeight w:val="340"/>
          <w:jc w:val="center"/>
        </w:trPr>
        <w:tc>
          <w:tcPr>
            <w:tcW w:w="973" w:type="pct"/>
            <w:tcBorders>
              <w:top w:val="single" w:sz="4" w:space="0" w:color="auto"/>
              <w:left w:val="single" w:sz="4" w:space="0" w:color="auto"/>
              <w:right w:val="single" w:sz="4" w:space="0" w:color="auto"/>
            </w:tcBorders>
            <w:shd w:val="clear" w:color="auto" w:fill="auto"/>
            <w:noWrap/>
            <w:vAlign w:val="center"/>
            <w:hideMark/>
          </w:tcPr>
          <w:p w:rsidR="004432EA" w:rsidRPr="00721B84" w:rsidRDefault="004432EA" w:rsidP="0032649F">
            <w:pPr>
              <w:rPr>
                <w:rFonts w:ascii="Simplified Arabic" w:hAnsi="Simplified Arabic" w:cs="Simplified Arabic"/>
                <w:b/>
                <w:bCs/>
                <w:noProof w:val="0"/>
                <w:sz w:val="18"/>
                <w:szCs w:val="18"/>
              </w:rPr>
            </w:pPr>
            <w:r w:rsidRPr="00721B84">
              <w:rPr>
                <w:rFonts w:ascii="Simplified Arabic" w:hAnsi="Simplified Arabic" w:cs="Simplified Arabic"/>
                <w:b/>
                <w:bCs/>
                <w:noProof w:val="0"/>
                <w:sz w:val="18"/>
                <w:szCs w:val="18"/>
                <w:rtl/>
              </w:rPr>
              <w:t>عدد العاملين</w:t>
            </w:r>
          </w:p>
        </w:tc>
        <w:tc>
          <w:tcPr>
            <w:tcW w:w="625" w:type="pct"/>
            <w:tcBorders>
              <w:top w:val="single" w:sz="4" w:space="0" w:color="auto"/>
              <w:left w:val="single" w:sz="4" w:space="0" w:color="auto"/>
            </w:tcBorders>
            <w:shd w:val="clear" w:color="auto" w:fill="auto"/>
            <w:hideMark/>
          </w:tcPr>
          <w:p w:rsidR="004432EA" w:rsidRPr="00227ADD" w:rsidRDefault="004432EA" w:rsidP="00877BAC">
            <w:pPr>
              <w:rPr>
                <w:rFonts w:ascii="Simplified Arabic" w:hAnsi="Simplified Arabic" w:cs="Simplified Arabic"/>
                <w:noProof w:val="0"/>
                <w:color w:val="000000"/>
                <w:sz w:val="18"/>
                <w:szCs w:val="18"/>
              </w:rPr>
            </w:pPr>
            <w:r w:rsidRPr="00227ADD">
              <w:rPr>
                <w:rFonts w:ascii="Simplified Arabic" w:hAnsi="Simplified Arabic" w:cs="Simplified Arabic"/>
                <w:noProof w:val="0"/>
                <w:color w:val="000000"/>
                <w:sz w:val="18"/>
                <w:szCs w:val="18"/>
                <w:rtl/>
              </w:rPr>
              <w:t>عدد</w:t>
            </w:r>
          </w:p>
        </w:tc>
        <w:tc>
          <w:tcPr>
            <w:tcW w:w="591" w:type="pct"/>
            <w:tcBorders>
              <w:top w:val="single" w:sz="4" w:space="0" w:color="auto"/>
            </w:tcBorders>
            <w:shd w:val="clear" w:color="auto" w:fill="auto"/>
            <w:noWrap/>
            <w:hideMark/>
          </w:tcPr>
          <w:p w:rsidR="004432EA" w:rsidRDefault="004432EA" w:rsidP="00DB5DD0">
            <w:pPr>
              <w:bidi w:val="0"/>
              <w:jc w:val="right"/>
              <w:rPr>
                <w:rFonts w:ascii="Arial" w:hAnsi="Arial" w:cs="Arial"/>
                <w:color w:val="000000"/>
                <w:sz w:val="18"/>
                <w:szCs w:val="18"/>
              </w:rPr>
            </w:pPr>
            <w:r>
              <w:rPr>
                <w:rFonts w:ascii="Arial" w:hAnsi="Arial" w:cs="Arial"/>
                <w:color w:val="000000"/>
                <w:sz w:val="18"/>
                <w:szCs w:val="18"/>
              </w:rPr>
              <w:t>10</w:t>
            </w:r>
            <w:r w:rsidR="00B4262B">
              <w:rPr>
                <w:rFonts w:ascii="Arial" w:hAnsi="Arial" w:cs="Arial"/>
                <w:color w:val="000000"/>
                <w:sz w:val="18"/>
                <w:szCs w:val="18"/>
              </w:rPr>
              <w:t>,</w:t>
            </w:r>
            <w:r>
              <w:rPr>
                <w:rFonts w:ascii="Arial" w:hAnsi="Arial" w:cs="Arial"/>
                <w:color w:val="000000"/>
                <w:sz w:val="18"/>
                <w:szCs w:val="18"/>
              </w:rPr>
              <w:t>62</w:t>
            </w:r>
            <w:r w:rsidR="00D96DA5">
              <w:rPr>
                <w:rFonts w:ascii="Arial" w:hAnsi="Arial" w:cs="Arial"/>
                <w:color w:val="000000"/>
                <w:sz w:val="18"/>
                <w:szCs w:val="18"/>
              </w:rPr>
              <w:t>1</w:t>
            </w:r>
          </w:p>
        </w:tc>
        <w:tc>
          <w:tcPr>
            <w:tcW w:w="846" w:type="pct"/>
            <w:tcBorders>
              <w:top w:val="single" w:sz="4" w:space="0" w:color="auto"/>
            </w:tcBorders>
            <w:shd w:val="clear" w:color="auto" w:fill="auto"/>
            <w:noWrap/>
            <w:hideMark/>
          </w:tcPr>
          <w:p w:rsidR="004432EA" w:rsidRDefault="004432EA" w:rsidP="00D03C35">
            <w:pPr>
              <w:bidi w:val="0"/>
              <w:jc w:val="right"/>
              <w:rPr>
                <w:rFonts w:ascii="Arial" w:hAnsi="Arial" w:cs="Arial"/>
                <w:color w:val="000000"/>
                <w:sz w:val="18"/>
                <w:szCs w:val="18"/>
              </w:rPr>
            </w:pPr>
            <w:r>
              <w:rPr>
                <w:rFonts w:ascii="Arial" w:hAnsi="Arial" w:cs="Arial"/>
                <w:color w:val="000000"/>
                <w:sz w:val="18"/>
                <w:szCs w:val="18"/>
              </w:rPr>
              <w:t>55</w:t>
            </w:r>
            <w:r w:rsidR="00D03C35">
              <w:rPr>
                <w:rFonts w:ascii="Arial" w:hAnsi="Arial" w:cs="Arial"/>
                <w:color w:val="000000"/>
                <w:sz w:val="18"/>
                <w:szCs w:val="18"/>
              </w:rPr>
              <w:t>4</w:t>
            </w:r>
            <w:r>
              <w:rPr>
                <w:rFonts w:ascii="Arial" w:hAnsi="Arial" w:cs="Arial"/>
                <w:color w:val="000000"/>
                <w:sz w:val="18"/>
                <w:szCs w:val="18"/>
              </w:rPr>
              <w:t>.</w:t>
            </w:r>
            <w:r w:rsidR="00D03C35">
              <w:rPr>
                <w:rFonts w:ascii="Arial" w:hAnsi="Arial" w:cs="Arial"/>
                <w:color w:val="000000"/>
                <w:sz w:val="18"/>
                <w:szCs w:val="18"/>
              </w:rPr>
              <w:t>0</w:t>
            </w:r>
          </w:p>
        </w:tc>
        <w:tc>
          <w:tcPr>
            <w:tcW w:w="521" w:type="pct"/>
            <w:tcBorders>
              <w:top w:val="single" w:sz="4" w:space="0" w:color="auto"/>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.05</w:t>
            </w:r>
          </w:p>
        </w:tc>
        <w:tc>
          <w:tcPr>
            <w:tcW w:w="651" w:type="pct"/>
            <w:tcBorders>
              <w:top w:val="single" w:sz="4" w:space="0" w:color="auto"/>
            </w:tcBorders>
            <w:shd w:val="clear" w:color="auto" w:fill="auto"/>
            <w:noWrap/>
            <w:hideMark/>
          </w:tcPr>
          <w:p w:rsidR="004432EA" w:rsidRDefault="00E95BC2" w:rsidP="00D03C35">
            <w:pPr>
              <w:bidi w:val="0"/>
              <w:jc w:val="right"/>
              <w:rPr>
                <w:rFonts w:ascii="Arial" w:hAnsi="Arial" w:cs="Arial"/>
                <w:color w:val="000000"/>
                <w:sz w:val="18"/>
                <w:szCs w:val="18"/>
              </w:rPr>
            </w:pPr>
            <w:r>
              <w:rPr>
                <w:rFonts w:ascii="Arial" w:hAnsi="Arial" w:cs="Arial"/>
                <w:color w:val="000000"/>
                <w:sz w:val="18"/>
                <w:szCs w:val="18"/>
              </w:rPr>
              <w:t>9</w:t>
            </w:r>
            <w:r w:rsidR="00D56641">
              <w:rPr>
                <w:rFonts w:ascii="Arial" w:hAnsi="Arial" w:cs="Arial"/>
                <w:color w:val="000000"/>
                <w:sz w:val="18"/>
                <w:szCs w:val="18"/>
              </w:rPr>
              <w:t>,</w:t>
            </w:r>
            <w:r>
              <w:rPr>
                <w:rFonts w:ascii="Arial" w:hAnsi="Arial" w:cs="Arial"/>
                <w:color w:val="000000"/>
                <w:sz w:val="18"/>
                <w:szCs w:val="18"/>
              </w:rPr>
              <w:t>536</w:t>
            </w:r>
          </w:p>
        </w:tc>
        <w:tc>
          <w:tcPr>
            <w:tcW w:w="714" w:type="pct"/>
            <w:tcBorders>
              <w:top w:val="single" w:sz="4" w:space="0" w:color="auto"/>
              <w:right w:val="single" w:sz="4" w:space="0" w:color="auto"/>
            </w:tcBorders>
            <w:shd w:val="clear" w:color="auto" w:fill="auto"/>
            <w:noWrap/>
            <w:hideMark/>
          </w:tcPr>
          <w:p w:rsidR="004432EA" w:rsidRDefault="00E95BC2" w:rsidP="00D03C35">
            <w:pPr>
              <w:bidi w:val="0"/>
              <w:jc w:val="right"/>
              <w:rPr>
                <w:rFonts w:ascii="Arial" w:hAnsi="Arial" w:cs="Arial"/>
                <w:color w:val="000000"/>
                <w:sz w:val="18"/>
                <w:szCs w:val="18"/>
              </w:rPr>
            </w:pPr>
            <w:r>
              <w:rPr>
                <w:rFonts w:ascii="Arial" w:hAnsi="Arial" w:cs="Arial"/>
                <w:color w:val="000000"/>
                <w:sz w:val="18"/>
                <w:szCs w:val="18"/>
              </w:rPr>
              <w:t>11</w:t>
            </w:r>
            <w:r w:rsidR="003D5477">
              <w:rPr>
                <w:rFonts w:ascii="Arial" w:hAnsi="Arial" w:cs="Arial"/>
                <w:color w:val="000000"/>
                <w:sz w:val="18"/>
                <w:szCs w:val="18"/>
              </w:rPr>
              <w:t>,</w:t>
            </w:r>
            <w:r>
              <w:rPr>
                <w:rFonts w:ascii="Arial" w:hAnsi="Arial" w:cs="Arial"/>
                <w:color w:val="000000"/>
                <w:sz w:val="18"/>
                <w:szCs w:val="18"/>
              </w:rPr>
              <w:t>707</w:t>
            </w:r>
          </w:p>
        </w:tc>
      </w:tr>
      <w:tr w:rsidR="004432EA" w:rsidRPr="00721B84" w:rsidTr="001A42E1">
        <w:trPr>
          <w:trHeight w:val="340"/>
          <w:jc w:val="center"/>
        </w:trPr>
        <w:tc>
          <w:tcPr>
            <w:tcW w:w="973" w:type="pct"/>
            <w:tcBorders>
              <w:top w:val="nil"/>
              <w:left w:val="single" w:sz="4" w:space="0" w:color="auto"/>
              <w:right w:val="single" w:sz="4" w:space="0" w:color="auto"/>
            </w:tcBorders>
            <w:shd w:val="clear" w:color="auto" w:fill="auto"/>
            <w:noWrap/>
            <w:vAlign w:val="center"/>
            <w:hideMark/>
          </w:tcPr>
          <w:p w:rsidR="004432EA" w:rsidRPr="00721B84" w:rsidRDefault="004432EA" w:rsidP="0032649F">
            <w:pPr>
              <w:rPr>
                <w:rFonts w:ascii="Simplified Arabic" w:hAnsi="Simplified Arabic" w:cs="Simplified Arabic"/>
                <w:b/>
                <w:bCs/>
                <w:noProof w:val="0"/>
                <w:sz w:val="18"/>
                <w:szCs w:val="18"/>
              </w:rPr>
            </w:pPr>
            <w:r w:rsidRPr="00721B84">
              <w:rPr>
                <w:rFonts w:ascii="Simplified Arabic" w:hAnsi="Simplified Arabic" w:cs="Simplified Arabic"/>
                <w:b/>
                <w:bCs/>
                <w:noProof w:val="0"/>
                <w:sz w:val="18"/>
                <w:szCs w:val="18"/>
                <w:rtl/>
              </w:rPr>
              <w:t>تعويضات العاملين</w:t>
            </w:r>
          </w:p>
        </w:tc>
        <w:tc>
          <w:tcPr>
            <w:tcW w:w="625" w:type="pct"/>
            <w:tcBorders>
              <w:top w:val="nil"/>
              <w:left w:val="single" w:sz="4" w:space="0" w:color="auto"/>
            </w:tcBorders>
            <w:shd w:val="clear" w:color="auto" w:fill="auto"/>
            <w:hideMark/>
          </w:tcPr>
          <w:p w:rsidR="004432EA" w:rsidRPr="00227ADD" w:rsidRDefault="009C2742" w:rsidP="00877BAC">
            <w:pPr>
              <w:rPr>
                <w:rFonts w:ascii="Simplified Arabic" w:hAnsi="Simplified Arabic" w:cs="Simplified Arabic"/>
                <w:noProof w:val="0"/>
                <w:color w:val="000000"/>
                <w:sz w:val="18"/>
                <w:szCs w:val="18"/>
              </w:rPr>
            </w:pPr>
            <w:r w:rsidRPr="00877BAC">
              <w:rPr>
                <w:rFonts w:ascii="Simplified Arabic" w:hAnsi="Simplified Arabic" w:cs="Simplified Arabic"/>
                <w:noProof w:val="0"/>
                <w:color w:val="000000"/>
                <w:sz w:val="18"/>
                <w:szCs w:val="18"/>
                <w:rtl/>
              </w:rPr>
              <w:t>ألف دولار</w:t>
            </w:r>
            <w:r>
              <w:rPr>
                <w:rFonts w:ascii="Simplified Arabic" w:hAnsi="Simplified Arabic" w:cs="Simplified Arabic" w:hint="cs"/>
                <w:noProof w:val="0"/>
                <w:color w:val="000000"/>
                <w:sz w:val="18"/>
                <w:szCs w:val="18"/>
                <w:rtl/>
              </w:rPr>
              <w:t xml:space="preserve"> أمريكي</w:t>
            </w:r>
          </w:p>
        </w:tc>
        <w:tc>
          <w:tcPr>
            <w:tcW w:w="591" w:type="pct"/>
            <w:tcBorders>
              <w:top w:val="nil"/>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94</w:t>
            </w:r>
            <w:r w:rsidR="00B4262B">
              <w:rPr>
                <w:rFonts w:ascii="Arial" w:hAnsi="Arial" w:cs="Arial"/>
                <w:color w:val="000000"/>
                <w:sz w:val="18"/>
                <w:szCs w:val="18"/>
              </w:rPr>
              <w:t>,</w:t>
            </w:r>
            <w:r>
              <w:rPr>
                <w:rFonts w:ascii="Arial" w:hAnsi="Arial" w:cs="Arial"/>
                <w:color w:val="000000"/>
                <w:sz w:val="18"/>
                <w:szCs w:val="18"/>
              </w:rPr>
              <w:t>782.7</w:t>
            </w:r>
          </w:p>
        </w:tc>
        <w:tc>
          <w:tcPr>
            <w:tcW w:w="846" w:type="pct"/>
            <w:tcBorders>
              <w:top w:val="nil"/>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6</w:t>
            </w:r>
            <w:r w:rsidR="003D5477">
              <w:rPr>
                <w:rFonts w:ascii="Arial" w:hAnsi="Arial" w:cs="Arial"/>
                <w:color w:val="000000"/>
                <w:sz w:val="18"/>
                <w:szCs w:val="18"/>
              </w:rPr>
              <w:t>,</w:t>
            </w:r>
            <w:r>
              <w:rPr>
                <w:rFonts w:ascii="Arial" w:hAnsi="Arial" w:cs="Arial"/>
                <w:color w:val="000000"/>
                <w:sz w:val="18"/>
                <w:szCs w:val="18"/>
              </w:rPr>
              <w:t>932.2</w:t>
            </w:r>
          </w:p>
        </w:tc>
        <w:tc>
          <w:tcPr>
            <w:tcW w:w="521" w:type="pct"/>
            <w:tcBorders>
              <w:top w:val="nil"/>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.07</w:t>
            </w:r>
          </w:p>
        </w:tc>
        <w:tc>
          <w:tcPr>
            <w:tcW w:w="651" w:type="pct"/>
            <w:tcBorders>
              <w:top w:val="nil"/>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81</w:t>
            </w:r>
            <w:r w:rsidR="003D5477">
              <w:rPr>
                <w:rFonts w:ascii="Arial" w:hAnsi="Arial" w:cs="Arial"/>
                <w:color w:val="000000"/>
                <w:sz w:val="18"/>
                <w:szCs w:val="18"/>
              </w:rPr>
              <w:t>,</w:t>
            </w:r>
            <w:r>
              <w:rPr>
                <w:rFonts w:ascii="Arial" w:hAnsi="Arial" w:cs="Arial"/>
                <w:color w:val="000000"/>
                <w:sz w:val="18"/>
                <w:szCs w:val="18"/>
              </w:rPr>
              <w:t>193.9</w:t>
            </w:r>
          </w:p>
        </w:tc>
        <w:tc>
          <w:tcPr>
            <w:tcW w:w="714" w:type="pct"/>
            <w:tcBorders>
              <w:top w:val="nil"/>
              <w:right w:val="single" w:sz="4" w:space="0" w:color="auto"/>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108</w:t>
            </w:r>
            <w:r w:rsidR="003D5477">
              <w:rPr>
                <w:rFonts w:ascii="Arial" w:hAnsi="Arial" w:cs="Arial"/>
                <w:color w:val="000000"/>
                <w:sz w:val="18"/>
                <w:szCs w:val="18"/>
              </w:rPr>
              <w:t>,</w:t>
            </w:r>
            <w:r>
              <w:rPr>
                <w:rFonts w:ascii="Arial" w:hAnsi="Arial" w:cs="Arial"/>
                <w:color w:val="000000"/>
                <w:sz w:val="18"/>
                <w:szCs w:val="18"/>
              </w:rPr>
              <w:t>371.6</w:t>
            </w:r>
          </w:p>
        </w:tc>
      </w:tr>
      <w:tr w:rsidR="004432EA" w:rsidRPr="00721B84" w:rsidTr="001A42E1">
        <w:trPr>
          <w:trHeight w:val="340"/>
          <w:jc w:val="center"/>
        </w:trPr>
        <w:tc>
          <w:tcPr>
            <w:tcW w:w="973" w:type="pct"/>
            <w:tcBorders>
              <w:top w:val="nil"/>
              <w:left w:val="single" w:sz="4" w:space="0" w:color="auto"/>
              <w:right w:val="single" w:sz="4" w:space="0" w:color="auto"/>
            </w:tcBorders>
            <w:shd w:val="clear" w:color="auto" w:fill="auto"/>
            <w:noWrap/>
            <w:vAlign w:val="center"/>
            <w:hideMark/>
          </w:tcPr>
          <w:p w:rsidR="004432EA" w:rsidRPr="00721B84" w:rsidRDefault="004432EA" w:rsidP="0032649F">
            <w:pPr>
              <w:rPr>
                <w:rFonts w:ascii="Simplified Arabic" w:hAnsi="Simplified Arabic" w:cs="Simplified Arabic"/>
                <w:b/>
                <w:bCs/>
                <w:noProof w:val="0"/>
                <w:sz w:val="18"/>
                <w:szCs w:val="18"/>
              </w:rPr>
            </w:pPr>
            <w:r>
              <w:rPr>
                <w:rFonts w:ascii="Simplified Arabic" w:hAnsi="Simplified Arabic" w:cs="Simplified Arabic"/>
                <w:b/>
                <w:bCs/>
                <w:noProof w:val="0"/>
                <w:sz w:val="18"/>
                <w:szCs w:val="18"/>
                <w:rtl/>
              </w:rPr>
              <w:t>ال</w:t>
            </w:r>
            <w:r>
              <w:rPr>
                <w:rFonts w:ascii="Simplified Arabic" w:hAnsi="Simplified Arabic" w:cs="Simplified Arabic" w:hint="cs"/>
                <w:b/>
                <w:bCs/>
                <w:noProof w:val="0"/>
                <w:sz w:val="18"/>
                <w:szCs w:val="18"/>
                <w:rtl/>
              </w:rPr>
              <w:t>إ</w:t>
            </w:r>
            <w:r w:rsidRPr="00721B84">
              <w:rPr>
                <w:rFonts w:ascii="Simplified Arabic" w:hAnsi="Simplified Arabic" w:cs="Simplified Arabic"/>
                <w:b/>
                <w:bCs/>
                <w:noProof w:val="0"/>
                <w:sz w:val="18"/>
                <w:szCs w:val="18"/>
                <w:rtl/>
              </w:rPr>
              <w:t>نتاج</w:t>
            </w:r>
          </w:p>
        </w:tc>
        <w:tc>
          <w:tcPr>
            <w:tcW w:w="625" w:type="pct"/>
            <w:tcBorders>
              <w:top w:val="nil"/>
              <w:left w:val="single" w:sz="4" w:space="0" w:color="auto"/>
            </w:tcBorders>
            <w:shd w:val="clear" w:color="auto" w:fill="auto"/>
            <w:hideMark/>
          </w:tcPr>
          <w:p w:rsidR="004432EA" w:rsidRPr="00227ADD" w:rsidRDefault="009C2742" w:rsidP="00877BAC">
            <w:pPr>
              <w:rPr>
                <w:rFonts w:ascii="Simplified Arabic" w:hAnsi="Simplified Arabic" w:cs="Simplified Arabic"/>
                <w:noProof w:val="0"/>
                <w:color w:val="000000"/>
                <w:sz w:val="18"/>
                <w:szCs w:val="18"/>
              </w:rPr>
            </w:pPr>
            <w:r w:rsidRPr="00877BAC">
              <w:rPr>
                <w:rFonts w:ascii="Simplified Arabic" w:hAnsi="Simplified Arabic" w:cs="Simplified Arabic"/>
                <w:noProof w:val="0"/>
                <w:color w:val="000000"/>
                <w:sz w:val="18"/>
                <w:szCs w:val="18"/>
                <w:rtl/>
              </w:rPr>
              <w:t>ألف دولار</w:t>
            </w:r>
            <w:r>
              <w:rPr>
                <w:rFonts w:ascii="Simplified Arabic" w:hAnsi="Simplified Arabic" w:cs="Simplified Arabic" w:hint="cs"/>
                <w:noProof w:val="0"/>
                <w:color w:val="000000"/>
                <w:sz w:val="18"/>
                <w:szCs w:val="18"/>
                <w:rtl/>
              </w:rPr>
              <w:t xml:space="preserve"> أمريكي</w:t>
            </w:r>
          </w:p>
        </w:tc>
        <w:tc>
          <w:tcPr>
            <w:tcW w:w="591" w:type="pct"/>
            <w:tcBorders>
              <w:top w:val="nil"/>
            </w:tcBorders>
            <w:shd w:val="clear" w:color="auto" w:fill="auto"/>
            <w:noWrap/>
            <w:hideMark/>
          </w:tcPr>
          <w:p w:rsidR="004432EA" w:rsidRDefault="004432EA" w:rsidP="00227CFE">
            <w:pPr>
              <w:bidi w:val="0"/>
              <w:jc w:val="right"/>
              <w:rPr>
                <w:rFonts w:ascii="Arial" w:hAnsi="Arial" w:cs="Arial"/>
                <w:color w:val="000000"/>
                <w:sz w:val="18"/>
                <w:szCs w:val="18"/>
              </w:rPr>
            </w:pPr>
            <w:r>
              <w:rPr>
                <w:rFonts w:ascii="Arial" w:hAnsi="Arial" w:cs="Arial"/>
                <w:color w:val="000000"/>
                <w:sz w:val="18"/>
                <w:szCs w:val="18"/>
              </w:rPr>
              <w:t>690</w:t>
            </w:r>
            <w:r w:rsidR="00B4262B">
              <w:rPr>
                <w:rFonts w:ascii="Arial" w:hAnsi="Arial" w:cs="Arial"/>
                <w:color w:val="000000"/>
                <w:sz w:val="18"/>
                <w:szCs w:val="18"/>
              </w:rPr>
              <w:t>,</w:t>
            </w:r>
            <w:r>
              <w:rPr>
                <w:rFonts w:ascii="Arial" w:hAnsi="Arial" w:cs="Arial"/>
                <w:color w:val="000000"/>
                <w:sz w:val="18"/>
                <w:szCs w:val="18"/>
              </w:rPr>
              <w:t>54</w:t>
            </w:r>
            <w:r w:rsidR="00227CFE">
              <w:rPr>
                <w:rFonts w:ascii="Arial" w:hAnsi="Arial" w:cs="Arial"/>
                <w:color w:val="000000"/>
                <w:sz w:val="18"/>
                <w:szCs w:val="18"/>
              </w:rPr>
              <w:t>1</w:t>
            </w:r>
            <w:r>
              <w:rPr>
                <w:rFonts w:ascii="Arial" w:hAnsi="Arial" w:cs="Arial"/>
                <w:color w:val="000000"/>
                <w:sz w:val="18"/>
                <w:szCs w:val="18"/>
              </w:rPr>
              <w:t>.</w:t>
            </w:r>
            <w:r w:rsidR="00227CFE">
              <w:rPr>
                <w:rFonts w:ascii="Arial" w:hAnsi="Arial" w:cs="Arial"/>
                <w:color w:val="000000"/>
                <w:sz w:val="18"/>
                <w:szCs w:val="18"/>
              </w:rPr>
              <w:t>1</w:t>
            </w:r>
          </w:p>
        </w:tc>
        <w:tc>
          <w:tcPr>
            <w:tcW w:w="846" w:type="pct"/>
            <w:tcBorders>
              <w:top w:val="nil"/>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48</w:t>
            </w:r>
            <w:r w:rsidR="003D5477">
              <w:rPr>
                <w:rFonts w:ascii="Arial" w:hAnsi="Arial" w:cs="Arial"/>
                <w:color w:val="000000"/>
                <w:sz w:val="18"/>
                <w:szCs w:val="18"/>
              </w:rPr>
              <w:t>,</w:t>
            </w:r>
            <w:r>
              <w:rPr>
                <w:rFonts w:ascii="Arial" w:hAnsi="Arial" w:cs="Arial"/>
                <w:color w:val="000000"/>
                <w:sz w:val="18"/>
                <w:szCs w:val="18"/>
              </w:rPr>
              <w:t>198.2</w:t>
            </w:r>
          </w:p>
        </w:tc>
        <w:tc>
          <w:tcPr>
            <w:tcW w:w="521" w:type="pct"/>
            <w:tcBorders>
              <w:top w:val="nil"/>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.07</w:t>
            </w:r>
          </w:p>
        </w:tc>
        <w:tc>
          <w:tcPr>
            <w:tcW w:w="651" w:type="pct"/>
            <w:tcBorders>
              <w:top w:val="nil"/>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596</w:t>
            </w:r>
            <w:r w:rsidR="003D5477">
              <w:rPr>
                <w:rFonts w:ascii="Arial" w:hAnsi="Arial" w:cs="Arial"/>
                <w:color w:val="000000"/>
                <w:sz w:val="18"/>
                <w:szCs w:val="18"/>
              </w:rPr>
              <w:t>,</w:t>
            </w:r>
            <w:r>
              <w:rPr>
                <w:rFonts w:ascii="Arial" w:hAnsi="Arial" w:cs="Arial"/>
                <w:color w:val="000000"/>
                <w:sz w:val="18"/>
                <w:szCs w:val="18"/>
              </w:rPr>
              <w:t>059.8</w:t>
            </w:r>
          </w:p>
        </w:tc>
        <w:tc>
          <w:tcPr>
            <w:tcW w:w="714" w:type="pct"/>
            <w:tcBorders>
              <w:top w:val="nil"/>
              <w:right w:val="single" w:sz="4" w:space="0" w:color="auto"/>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785</w:t>
            </w:r>
            <w:r w:rsidR="003D5477">
              <w:rPr>
                <w:rFonts w:ascii="Arial" w:hAnsi="Arial" w:cs="Arial"/>
                <w:color w:val="000000"/>
                <w:sz w:val="18"/>
                <w:szCs w:val="18"/>
              </w:rPr>
              <w:t>,</w:t>
            </w:r>
            <w:r>
              <w:rPr>
                <w:rFonts w:ascii="Arial" w:hAnsi="Arial" w:cs="Arial"/>
                <w:color w:val="000000"/>
                <w:sz w:val="18"/>
                <w:szCs w:val="18"/>
              </w:rPr>
              <w:t>021.9</w:t>
            </w:r>
          </w:p>
        </w:tc>
      </w:tr>
      <w:tr w:rsidR="004432EA" w:rsidRPr="00721B84" w:rsidTr="001A42E1">
        <w:trPr>
          <w:trHeight w:val="445"/>
          <w:jc w:val="center"/>
        </w:trPr>
        <w:tc>
          <w:tcPr>
            <w:tcW w:w="973" w:type="pct"/>
            <w:tcBorders>
              <w:top w:val="nil"/>
              <w:left w:val="single" w:sz="4" w:space="0" w:color="auto"/>
              <w:right w:val="single" w:sz="4" w:space="0" w:color="auto"/>
            </w:tcBorders>
            <w:shd w:val="clear" w:color="auto" w:fill="auto"/>
            <w:noWrap/>
            <w:vAlign w:val="center"/>
            <w:hideMark/>
          </w:tcPr>
          <w:p w:rsidR="004432EA" w:rsidRPr="00721B84" w:rsidRDefault="004432EA" w:rsidP="0032649F">
            <w:pPr>
              <w:rPr>
                <w:rFonts w:ascii="Simplified Arabic" w:hAnsi="Simplified Arabic" w:cs="Simplified Arabic"/>
                <w:b/>
                <w:bCs/>
                <w:noProof w:val="0"/>
                <w:sz w:val="18"/>
                <w:szCs w:val="18"/>
              </w:rPr>
            </w:pPr>
            <w:r w:rsidRPr="00721B84">
              <w:rPr>
                <w:rFonts w:ascii="Simplified Arabic" w:hAnsi="Simplified Arabic" w:cs="Simplified Arabic"/>
                <w:b/>
                <w:bCs/>
                <w:noProof w:val="0"/>
                <w:sz w:val="18"/>
                <w:szCs w:val="18"/>
                <w:rtl/>
              </w:rPr>
              <w:t>الاستهلاك الوسيط</w:t>
            </w:r>
          </w:p>
        </w:tc>
        <w:tc>
          <w:tcPr>
            <w:tcW w:w="625" w:type="pct"/>
            <w:tcBorders>
              <w:top w:val="nil"/>
              <w:left w:val="single" w:sz="4" w:space="0" w:color="auto"/>
            </w:tcBorders>
            <w:shd w:val="clear" w:color="auto" w:fill="auto"/>
            <w:hideMark/>
          </w:tcPr>
          <w:p w:rsidR="004432EA" w:rsidRPr="00227ADD" w:rsidRDefault="009C2742" w:rsidP="00877BAC">
            <w:pPr>
              <w:rPr>
                <w:rFonts w:ascii="Simplified Arabic" w:hAnsi="Simplified Arabic" w:cs="Simplified Arabic"/>
                <w:noProof w:val="0"/>
                <w:color w:val="000000"/>
                <w:sz w:val="18"/>
                <w:szCs w:val="18"/>
              </w:rPr>
            </w:pPr>
            <w:r w:rsidRPr="00877BAC">
              <w:rPr>
                <w:rFonts w:ascii="Simplified Arabic" w:hAnsi="Simplified Arabic" w:cs="Simplified Arabic"/>
                <w:noProof w:val="0"/>
                <w:color w:val="000000"/>
                <w:sz w:val="18"/>
                <w:szCs w:val="18"/>
                <w:rtl/>
              </w:rPr>
              <w:t>ألف دولار</w:t>
            </w:r>
            <w:r>
              <w:rPr>
                <w:rFonts w:ascii="Simplified Arabic" w:hAnsi="Simplified Arabic" w:cs="Simplified Arabic" w:hint="cs"/>
                <w:noProof w:val="0"/>
                <w:color w:val="000000"/>
                <w:sz w:val="18"/>
                <w:szCs w:val="18"/>
                <w:rtl/>
              </w:rPr>
              <w:t xml:space="preserve"> أمريكي</w:t>
            </w:r>
          </w:p>
        </w:tc>
        <w:tc>
          <w:tcPr>
            <w:tcW w:w="591" w:type="pct"/>
            <w:tcBorders>
              <w:top w:val="nil"/>
            </w:tcBorders>
            <w:shd w:val="clear" w:color="auto" w:fill="auto"/>
            <w:noWrap/>
            <w:hideMark/>
          </w:tcPr>
          <w:p w:rsidR="004432EA" w:rsidRDefault="004432EA" w:rsidP="00D96DA5">
            <w:pPr>
              <w:bidi w:val="0"/>
              <w:jc w:val="right"/>
              <w:rPr>
                <w:rFonts w:ascii="Arial" w:hAnsi="Arial" w:cs="Arial"/>
                <w:color w:val="000000"/>
                <w:sz w:val="18"/>
                <w:szCs w:val="18"/>
              </w:rPr>
            </w:pPr>
            <w:r>
              <w:rPr>
                <w:rFonts w:ascii="Arial" w:hAnsi="Arial" w:cs="Arial"/>
                <w:color w:val="000000"/>
                <w:sz w:val="18"/>
                <w:szCs w:val="18"/>
              </w:rPr>
              <w:t>348</w:t>
            </w:r>
            <w:r w:rsidR="00B4262B">
              <w:rPr>
                <w:rFonts w:ascii="Arial" w:hAnsi="Arial" w:cs="Arial"/>
                <w:color w:val="000000"/>
                <w:sz w:val="18"/>
                <w:szCs w:val="18"/>
              </w:rPr>
              <w:t>,</w:t>
            </w:r>
            <w:r>
              <w:rPr>
                <w:rFonts w:ascii="Arial" w:hAnsi="Arial" w:cs="Arial"/>
                <w:color w:val="000000"/>
                <w:sz w:val="18"/>
                <w:szCs w:val="18"/>
              </w:rPr>
              <w:t>890.</w:t>
            </w:r>
            <w:r w:rsidR="00D96DA5">
              <w:rPr>
                <w:rFonts w:ascii="Arial" w:hAnsi="Arial" w:cs="Arial"/>
                <w:color w:val="000000"/>
                <w:sz w:val="18"/>
                <w:szCs w:val="18"/>
              </w:rPr>
              <w:t>0</w:t>
            </w:r>
          </w:p>
        </w:tc>
        <w:tc>
          <w:tcPr>
            <w:tcW w:w="846" w:type="pct"/>
            <w:tcBorders>
              <w:top w:val="nil"/>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26</w:t>
            </w:r>
            <w:r w:rsidR="003D5477">
              <w:rPr>
                <w:rFonts w:ascii="Arial" w:hAnsi="Arial" w:cs="Arial"/>
                <w:color w:val="000000"/>
                <w:sz w:val="18"/>
                <w:szCs w:val="18"/>
              </w:rPr>
              <w:t>,</w:t>
            </w:r>
            <w:r>
              <w:rPr>
                <w:rFonts w:ascii="Arial" w:hAnsi="Arial" w:cs="Arial"/>
                <w:color w:val="000000"/>
                <w:sz w:val="18"/>
                <w:szCs w:val="18"/>
              </w:rPr>
              <w:t>320.9</w:t>
            </w:r>
          </w:p>
        </w:tc>
        <w:tc>
          <w:tcPr>
            <w:tcW w:w="521" w:type="pct"/>
            <w:tcBorders>
              <w:top w:val="nil"/>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.08</w:t>
            </w:r>
          </w:p>
        </w:tc>
        <w:tc>
          <w:tcPr>
            <w:tcW w:w="651" w:type="pct"/>
            <w:tcBorders>
              <w:top w:val="nil"/>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297</w:t>
            </w:r>
            <w:r w:rsidR="003D5477">
              <w:rPr>
                <w:rFonts w:ascii="Arial" w:hAnsi="Arial" w:cs="Arial"/>
                <w:color w:val="000000"/>
                <w:sz w:val="18"/>
                <w:szCs w:val="18"/>
              </w:rPr>
              <w:t>,</w:t>
            </w:r>
            <w:r>
              <w:rPr>
                <w:rFonts w:ascii="Arial" w:hAnsi="Arial" w:cs="Arial"/>
                <w:color w:val="000000"/>
                <w:sz w:val="18"/>
                <w:szCs w:val="18"/>
              </w:rPr>
              <w:t>294.3</w:t>
            </w:r>
          </w:p>
        </w:tc>
        <w:tc>
          <w:tcPr>
            <w:tcW w:w="714" w:type="pct"/>
            <w:tcBorders>
              <w:top w:val="nil"/>
              <w:right w:val="single" w:sz="4" w:space="0" w:color="auto"/>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400</w:t>
            </w:r>
            <w:r w:rsidR="003D5477">
              <w:rPr>
                <w:rFonts w:ascii="Arial" w:hAnsi="Arial" w:cs="Arial"/>
                <w:color w:val="000000"/>
                <w:sz w:val="18"/>
                <w:szCs w:val="18"/>
              </w:rPr>
              <w:t>,</w:t>
            </w:r>
            <w:r>
              <w:rPr>
                <w:rFonts w:ascii="Arial" w:hAnsi="Arial" w:cs="Arial"/>
                <w:color w:val="000000"/>
                <w:sz w:val="18"/>
                <w:szCs w:val="18"/>
              </w:rPr>
              <w:t>486.0</w:t>
            </w:r>
          </w:p>
        </w:tc>
      </w:tr>
      <w:tr w:rsidR="004432EA" w:rsidRPr="00721B84" w:rsidTr="001A42E1">
        <w:trPr>
          <w:trHeight w:val="340"/>
          <w:jc w:val="center"/>
        </w:trPr>
        <w:tc>
          <w:tcPr>
            <w:tcW w:w="973" w:type="pct"/>
            <w:tcBorders>
              <w:top w:val="nil"/>
              <w:left w:val="single" w:sz="4" w:space="0" w:color="auto"/>
              <w:bottom w:val="single" w:sz="4" w:space="0" w:color="auto"/>
              <w:right w:val="single" w:sz="4" w:space="0" w:color="auto"/>
            </w:tcBorders>
            <w:shd w:val="clear" w:color="auto" w:fill="auto"/>
            <w:noWrap/>
            <w:vAlign w:val="center"/>
            <w:hideMark/>
          </w:tcPr>
          <w:p w:rsidR="004432EA" w:rsidRPr="00721B84" w:rsidRDefault="004432EA" w:rsidP="0032649F">
            <w:pPr>
              <w:rPr>
                <w:rFonts w:ascii="Simplified Arabic" w:hAnsi="Simplified Arabic" w:cs="Simplified Arabic"/>
                <w:b/>
                <w:bCs/>
                <w:noProof w:val="0"/>
                <w:sz w:val="18"/>
                <w:szCs w:val="18"/>
              </w:rPr>
            </w:pPr>
            <w:r w:rsidRPr="00721B84">
              <w:rPr>
                <w:rFonts w:ascii="Simplified Arabic" w:hAnsi="Simplified Arabic" w:cs="Simplified Arabic"/>
                <w:b/>
                <w:bCs/>
                <w:noProof w:val="0"/>
                <w:sz w:val="18"/>
                <w:szCs w:val="18"/>
                <w:rtl/>
              </w:rPr>
              <w:t>القيمة المضافة</w:t>
            </w:r>
          </w:p>
        </w:tc>
        <w:tc>
          <w:tcPr>
            <w:tcW w:w="625" w:type="pct"/>
            <w:tcBorders>
              <w:top w:val="nil"/>
              <w:left w:val="single" w:sz="4" w:space="0" w:color="auto"/>
              <w:bottom w:val="single" w:sz="4" w:space="0" w:color="auto"/>
            </w:tcBorders>
            <w:shd w:val="clear" w:color="auto" w:fill="auto"/>
            <w:hideMark/>
          </w:tcPr>
          <w:p w:rsidR="004432EA" w:rsidRPr="00227ADD" w:rsidRDefault="009C2742" w:rsidP="00877BAC">
            <w:pPr>
              <w:rPr>
                <w:rFonts w:ascii="Simplified Arabic" w:hAnsi="Simplified Arabic" w:cs="Simplified Arabic"/>
                <w:noProof w:val="0"/>
                <w:color w:val="000000"/>
                <w:sz w:val="18"/>
                <w:szCs w:val="18"/>
              </w:rPr>
            </w:pPr>
            <w:r w:rsidRPr="00877BAC">
              <w:rPr>
                <w:rFonts w:ascii="Simplified Arabic" w:hAnsi="Simplified Arabic" w:cs="Simplified Arabic"/>
                <w:noProof w:val="0"/>
                <w:color w:val="000000"/>
                <w:sz w:val="18"/>
                <w:szCs w:val="18"/>
                <w:rtl/>
              </w:rPr>
              <w:t>ألف دولار</w:t>
            </w:r>
            <w:r>
              <w:rPr>
                <w:rFonts w:ascii="Simplified Arabic" w:hAnsi="Simplified Arabic" w:cs="Simplified Arabic" w:hint="cs"/>
                <w:noProof w:val="0"/>
                <w:color w:val="000000"/>
                <w:sz w:val="18"/>
                <w:szCs w:val="18"/>
                <w:rtl/>
              </w:rPr>
              <w:t xml:space="preserve"> أمريكي</w:t>
            </w:r>
          </w:p>
        </w:tc>
        <w:tc>
          <w:tcPr>
            <w:tcW w:w="591" w:type="pct"/>
            <w:tcBorders>
              <w:top w:val="nil"/>
              <w:bottom w:val="single" w:sz="4" w:space="0" w:color="auto"/>
            </w:tcBorders>
            <w:shd w:val="clear" w:color="auto" w:fill="auto"/>
            <w:noWrap/>
            <w:hideMark/>
          </w:tcPr>
          <w:p w:rsidR="004432EA" w:rsidRDefault="004432EA" w:rsidP="00227CFE">
            <w:pPr>
              <w:bidi w:val="0"/>
              <w:jc w:val="right"/>
              <w:rPr>
                <w:rFonts w:ascii="Arial" w:hAnsi="Arial" w:cs="Arial"/>
                <w:color w:val="000000"/>
                <w:sz w:val="18"/>
                <w:szCs w:val="18"/>
              </w:rPr>
            </w:pPr>
            <w:r>
              <w:rPr>
                <w:rFonts w:ascii="Arial" w:hAnsi="Arial" w:cs="Arial"/>
                <w:color w:val="000000"/>
                <w:sz w:val="18"/>
                <w:szCs w:val="18"/>
              </w:rPr>
              <w:t>341</w:t>
            </w:r>
            <w:r w:rsidR="00B4262B">
              <w:rPr>
                <w:rFonts w:ascii="Arial" w:hAnsi="Arial" w:cs="Arial"/>
                <w:color w:val="000000"/>
                <w:sz w:val="18"/>
                <w:szCs w:val="18"/>
              </w:rPr>
              <w:t>,</w:t>
            </w:r>
            <w:r>
              <w:rPr>
                <w:rFonts w:ascii="Arial" w:hAnsi="Arial" w:cs="Arial"/>
                <w:color w:val="000000"/>
                <w:sz w:val="18"/>
                <w:szCs w:val="18"/>
              </w:rPr>
              <w:t>65</w:t>
            </w:r>
            <w:r w:rsidR="00227CFE">
              <w:rPr>
                <w:rFonts w:ascii="Arial" w:hAnsi="Arial" w:cs="Arial"/>
                <w:color w:val="000000"/>
                <w:sz w:val="18"/>
                <w:szCs w:val="18"/>
              </w:rPr>
              <w:t>1</w:t>
            </w:r>
            <w:r>
              <w:rPr>
                <w:rFonts w:ascii="Arial" w:hAnsi="Arial" w:cs="Arial"/>
                <w:color w:val="000000"/>
                <w:sz w:val="18"/>
                <w:szCs w:val="18"/>
              </w:rPr>
              <w:t>.</w:t>
            </w:r>
            <w:r w:rsidR="00227CFE">
              <w:rPr>
                <w:rFonts w:ascii="Arial" w:hAnsi="Arial" w:cs="Arial"/>
                <w:color w:val="000000"/>
                <w:sz w:val="18"/>
                <w:szCs w:val="18"/>
              </w:rPr>
              <w:t>1</w:t>
            </w:r>
          </w:p>
        </w:tc>
        <w:tc>
          <w:tcPr>
            <w:tcW w:w="846" w:type="pct"/>
            <w:tcBorders>
              <w:top w:val="nil"/>
              <w:bottom w:val="single" w:sz="4" w:space="0" w:color="auto"/>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35</w:t>
            </w:r>
            <w:r w:rsidR="003D5477">
              <w:rPr>
                <w:rFonts w:ascii="Arial" w:hAnsi="Arial" w:cs="Arial"/>
                <w:color w:val="000000"/>
                <w:sz w:val="18"/>
                <w:szCs w:val="18"/>
              </w:rPr>
              <w:t>,</w:t>
            </w:r>
            <w:r>
              <w:rPr>
                <w:rFonts w:ascii="Arial" w:hAnsi="Arial" w:cs="Arial"/>
                <w:color w:val="000000"/>
                <w:sz w:val="18"/>
                <w:szCs w:val="18"/>
              </w:rPr>
              <w:t>152.2</w:t>
            </w:r>
          </w:p>
        </w:tc>
        <w:tc>
          <w:tcPr>
            <w:tcW w:w="521" w:type="pct"/>
            <w:tcBorders>
              <w:top w:val="nil"/>
              <w:bottom w:val="single" w:sz="4" w:space="0" w:color="auto"/>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.10</w:t>
            </w:r>
          </w:p>
        </w:tc>
        <w:tc>
          <w:tcPr>
            <w:tcW w:w="651" w:type="pct"/>
            <w:tcBorders>
              <w:top w:val="nil"/>
              <w:bottom w:val="single" w:sz="4" w:space="0" w:color="auto"/>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272</w:t>
            </w:r>
            <w:r w:rsidR="003D5477">
              <w:rPr>
                <w:rFonts w:ascii="Arial" w:hAnsi="Arial" w:cs="Arial"/>
                <w:color w:val="000000"/>
                <w:sz w:val="18"/>
                <w:szCs w:val="18"/>
              </w:rPr>
              <w:t>,</w:t>
            </w:r>
            <w:r>
              <w:rPr>
                <w:rFonts w:ascii="Arial" w:hAnsi="Arial" w:cs="Arial"/>
                <w:color w:val="000000"/>
                <w:sz w:val="18"/>
                <w:szCs w:val="18"/>
              </w:rPr>
              <w:t>743.1</w:t>
            </w:r>
          </w:p>
        </w:tc>
        <w:tc>
          <w:tcPr>
            <w:tcW w:w="714" w:type="pct"/>
            <w:tcBorders>
              <w:top w:val="nil"/>
              <w:bottom w:val="single" w:sz="4" w:space="0" w:color="auto"/>
              <w:right w:val="single" w:sz="4" w:space="0" w:color="auto"/>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410</w:t>
            </w:r>
            <w:r w:rsidR="003D5477">
              <w:rPr>
                <w:rFonts w:ascii="Arial" w:hAnsi="Arial" w:cs="Arial"/>
                <w:color w:val="000000"/>
                <w:sz w:val="18"/>
                <w:szCs w:val="18"/>
              </w:rPr>
              <w:t>,</w:t>
            </w:r>
            <w:r>
              <w:rPr>
                <w:rFonts w:ascii="Arial" w:hAnsi="Arial" w:cs="Arial"/>
                <w:color w:val="000000"/>
                <w:sz w:val="18"/>
                <w:szCs w:val="18"/>
              </w:rPr>
              <w:t>558.2</w:t>
            </w:r>
          </w:p>
        </w:tc>
      </w:tr>
    </w:tbl>
    <w:p w:rsidR="00394BD2" w:rsidRDefault="00062DB9" w:rsidP="00062DB9">
      <w:pPr>
        <w:pStyle w:val="Header"/>
        <w:tabs>
          <w:tab w:val="clear" w:pos="4153"/>
          <w:tab w:val="clear" w:pos="8306"/>
        </w:tabs>
        <w:rPr>
          <w:rFonts w:cs="Simplified Arabic"/>
          <w:b/>
          <w:bCs/>
          <w:sz w:val="22"/>
          <w:szCs w:val="22"/>
        </w:rPr>
      </w:pPr>
      <w:r w:rsidRPr="00BA3523">
        <w:rPr>
          <w:rFonts w:cs="Simplified Arabic"/>
          <w:b/>
          <w:bCs/>
          <w:sz w:val="18"/>
          <w:szCs w:val="18"/>
          <w:rtl/>
        </w:rPr>
        <w:t>*</w:t>
      </w:r>
      <w:r w:rsidRPr="00827335">
        <w:rPr>
          <w:rFonts w:cs="Simplified Arabic" w:hint="cs"/>
          <w:sz w:val="18"/>
          <w:szCs w:val="18"/>
          <w:rtl/>
        </w:rPr>
        <w:t>ا</w:t>
      </w:r>
      <w:r w:rsidRPr="00827335">
        <w:rPr>
          <w:rFonts w:cs="Simplified Arabic"/>
          <w:sz w:val="18"/>
          <w:szCs w:val="18"/>
          <w:rtl/>
        </w:rPr>
        <w:t>لبيانات لا تشمل ذلك الجزء من محافظة القدس والذي ضمه الاحتلال الإسرائيلي إليه عنوة بعيد احتلاله للضفة الغربية عام 1967</w:t>
      </w:r>
      <w:r>
        <w:rPr>
          <w:rFonts w:cs="Simplified Arabic" w:hint="cs"/>
          <w:sz w:val="18"/>
          <w:szCs w:val="18"/>
          <w:rtl/>
        </w:rPr>
        <w:t>.</w:t>
      </w:r>
    </w:p>
    <w:p w:rsidR="00394BD2" w:rsidRDefault="00394BD2" w:rsidP="00FE796D">
      <w:pPr>
        <w:pStyle w:val="Header"/>
        <w:tabs>
          <w:tab w:val="clear" w:pos="4153"/>
          <w:tab w:val="clear" w:pos="8306"/>
        </w:tabs>
        <w:rPr>
          <w:rFonts w:cs="Simplified Arabic"/>
          <w:b/>
          <w:bCs/>
          <w:sz w:val="22"/>
          <w:szCs w:val="22"/>
          <w:rtl/>
        </w:rPr>
      </w:pPr>
    </w:p>
    <w:p w:rsidR="00FE796D" w:rsidRDefault="00FE796D" w:rsidP="00FE796D">
      <w:pPr>
        <w:pStyle w:val="Header"/>
        <w:tabs>
          <w:tab w:val="clear" w:pos="4153"/>
          <w:tab w:val="clear" w:pos="8306"/>
        </w:tabs>
        <w:rPr>
          <w:rFonts w:cs="Simplified Arabic"/>
          <w:b/>
          <w:bCs/>
          <w:sz w:val="22"/>
          <w:szCs w:val="22"/>
          <w:rtl/>
        </w:rPr>
      </w:pPr>
    </w:p>
    <w:p w:rsidR="00FE796D" w:rsidRDefault="00FE796D" w:rsidP="00FE796D">
      <w:pPr>
        <w:pStyle w:val="Header"/>
        <w:tabs>
          <w:tab w:val="clear" w:pos="4153"/>
          <w:tab w:val="clear" w:pos="8306"/>
        </w:tabs>
        <w:rPr>
          <w:rFonts w:cs="Simplified Arabic"/>
          <w:b/>
          <w:bCs/>
          <w:sz w:val="22"/>
          <w:szCs w:val="22"/>
          <w:rtl/>
        </w:rPr>
      </w:pPr>
    </w:p>
    <w:p w:rsidR="002E00A1" w:rsidRPr="00721B84" w:rsidRDefault="002E00A1" w:rsidP="005C6C9D">
      <w:pPr>
        <w:pStyle w:val="Header"/>
        <w:tabs>
          <w:tab w:val="clear" w:pos="4153"/>
          <w:tab w:val="clear" w:pos="8306"/>
        </w:tabs>
        <w:jc w:val="center"/>
        <w:rPr>
          <w:rFonts w:cs="Simplified Arabic"/>
          <w:b/>
          <w:bCs/>
          <w:sz w:val="22"/>
          <w:szCs w:val="22"/>
          <w:rtl/>
        </w:rPr>
      </w:pPr>
      <w:r w:rsidRPr="00721B84">
        <w:rPr>
          <w:rFonts w:cs="Simplified Arabic"/>
          <w:b/>
          <w:bCs/>
          <w:sz w:val="22"/>
          <w:szCs w:val="22"/>
          <w:rtl/>
        </w:rPr>
        <w:lastRenderedPageBreak/>
        <w:t>جدول حساب التباين</w:t>
      </w:r>
      <w:r w:rsidRPr="00721B84">
        <w:rPr>
          <w:rFonts w:cs="Simplified Arabic" w:hint="cs"/>
          <w:b/>
          <w:bCs/>
          <w:sz w:val="22"/>
          <w:szCs w:val="22"/>
          <w:rtl/>
        </w:rPr>
        <w:t xml:space="preserve"> لمسح التجارة الداخلية </w:t>
      </w:r>
      <w:r w:rsidRPr="00721B84">
        <w:rPr>
          <w:rFonts w:cs="Simplified Arabic"/>
          <w:b/>
          <w:bCs/>
          <w:sz w:val="22"/>
          <w:szCs w:val="22"/>
          <w:rtl/>
        </w:rPr>
        <w:t xml:space="preserve">على مستوى </w:t>
      </w:r>
      <w:r w:rsidRPr="00721B84">
        <w:rPr>
          <w:rFonts w:cs="Simplified Arabic" w:hint="cs"/>
          <w:b/>
          <w:bCs/>
          <w:sz w:val="22"/>
          <w:szCs w:val="22"/>
          <w:rtl/>
        </w:rPr>
        <w:t>فلسطين</w:t>
      </w:r>
      <w:r w:rsidR="00062DB9">
        <w:rPr>
          <w:rFonts w:cs="Simplified Arabic" w:hint="cs"/>
          <w:b/>
          <w:bCs/>
          <w:sz w:val="22"/>
          <w:szCs w:val="22"/>
          <w:rtl/>
        </w:rPr>
        <w:t>*</w:t>
      </w:r>
      <w:r w:rsidRPr="00721B84">
        <w:rPr>
          <w:rFonts w:cs="Simplified Arabic" w:hint="cs"/>
          <w:b/>
          <w:bCs/>
          <w:sz w:val="22"/>
          <w:szCs w:val="22"/>
          <w:rtl/>
        </w:rPr>
        <w:t xml:space="preserve">، </w:t>
      </w:r>
      <w:r w:rsidR="005C6C9D">
        <w:rPr>
          <w:rFonts w:cs="Simplified Arabic" w:hint="cs"/>
          <w:b/>
          <w:bCs/>
          <w:sz w:val="22"/>
          <w:szCs w:val="22"/>
          <w:rtl/>
        </w:rPr>
        <w:t>2017</w:t>
      </w:r>
    </w:p>
    <w:p w:rsidR="002E00A1" w:rsidRPr="00721B84" w:rsidRDefault="002E00A1" w:rsidP="002E00A1">
      <w:pPr>
        <w:ind w:left="282"/>
        <w:jc w:val="center"/>
        <w:rPr>
          <w:rFonts w:cs="Simplified Arabic"/>
          <w:sz w:val="8"/>
          <w:szCs w:val="8"/>
          <w:rtl/>
        </w:rPr>
      </w:pPr>
    </w:p>
    <w:tbl>
      <w:tblPr>
        <w:bidiVisual/>
        <w:tblW w:w="5000" w:type="pct"/>
        <w:jc w:val="center"/>
        <w:tblLook w:val="04A0"/>
      </w:tblPr>
      <w:tblGrid>
        <w:gridCol w:w="1808"/>
        <w:gridCol w:w="1283"/>
        <w:gridCol w:w="1168"/>
        <w:gridCol w:w="1558"/>
        <w:gridCol w:w="957"/>
        <w:gridCol w:w="1198"/>
        <w:gridCol w:w="1315"/>
      </w:tblGrid>
      <w:tr w:rsidR="00394BD2" w:rsidRPr="00721B84" w:rsidTr="009C2742">
        <w:trPr>
          <w:trHeight w:val="340"/>
          <w:jc w:val="center"/>
        </w:trPr>
        <w:tc>
          <w:tcPr>
            <w:tcW w:w="973" w:type="pct"/>
            <w:vMerge w:val="restart"/>
            <w:tcBorders>
              <w:top w:val="single" w:sz="4" w:space="0" w:color="auto"/>
              <w:left w:val="single" w:sz="4" w:space="0" w:color="auto"/>
              <w:bottom w:val="single" w:sz="4" w:space="0" w:color="auto"/>
              <w:right w:val="single" w:sz="4" w:space="0" w:color="auto"/>
            </w:tcBorders>
            <w:shd w:val="pct5" w:color="auto" w:fill="auto"/>
            <w:noWrap/>
            <w:vAlign w:val="center"/>
            <w:hideMark/>
          </w:tcPr>
          <w:p w:rsidR="00394BD2" w:rsidRPr="00721B84" w:rsidRDefault="00394BD2" w:rsidP="0032649F">
            <w:pPr>
              <w:jc w:val="center"/>
              <w:rPr>
                <w:rFonts w:ascii="Simplified Arabic" w:hAnsi="Simplified Arabic" w:cs="Simplified Arabic"/>
                <w:b/>
                <w:bCs/>
                <w:noProof w:val="0"/>
                <w:sz w:val="18"/>
                <w:szCs w:val="18"/>
              </w:rPr>
            </w:pPr>
            <w:r w:rsidRPr="00721B84">
              <w:rPr>
                <w:rFonts w:ascii="Simplified Arabic" w:hAnsi="Simplified Arabic" w:cs="Simplified Arabic"/>
                <w:b/>
                <w:bCs/>
                <w:noProof w:val="0"/>
                <w:sz w:val="18"/>
                <w:szCs w:val="18"/>
                <w:rtl/>
              </w:rPr>
              <w:t>المتغير</w:t>
            </w:r>
          </w:p>
        </w:tc>
        <w:tc>
          <w:tcPr>
            <w:tcW w:w="1320" w:type="pct"/>
            <w:gridSpan w:val="2"/>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jc w:val="center"/>
              <w:rPr>
                <w:rFonts w:ascii="Simplified Arabic" w:hAnsi="Simplified Arabic" w:cs="Simplified Arabic"/>
                <w:b/>
                <w:bCs/>
                <w:noProof w:val="0"/>
                <w:color w:val="000000"/>
                <w:sz w:val="18"/>
                <w:szCs w:val="18"/>
              </w:rPr>
            </w:pPr>
            <w:r w:rsidRPr="00721B84">
              <w:rPr>
                <w:rFonts w:ascii="Simplified Arabic" w:hAnsi="Simplified Arabic" w:cs="Simplified Arabic"/>
                <w:b/>
                <w:bCs/>
                <w:noProof w:val="0"/>
                <w:color w:val="000000"/>
                <w:sz w:val="18"/>
                <w:szCs w:val="18"/>
                <w:rtl/>
              </w:rPr>
              <w:t>التقدير</w:t>
            </w:r>
          </w:p>
        </w:tc>
        <w:tc>
          <w:tcPr>
            <w:tcW w:w="839" w:type="pct"/>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jc w:val="center"/>
              <w:rPr>
                <w:rFonts w:ascii="Simplified Arabic" w:hAnsi="Simplified Arabic" w:cs="Simplified Arabic"/>
                <w:b/>
                <w:bCs/>
                <w:noProof w:val="0"/>
                <w:color w:val="000000"/>
                <w:sz w:val="18"/>
                <w:szCs w:val="18"/>
              </w:rPr>
            </w:pPr>
            <w:r w:rsidRPr="00721B84">
              <w:rPr>
                <w:rFonts w:ascii="Simplified Arabic" w:hAnsi="Simplified Arabic" w:cs="Simplified Arabic"/>
                <w:b/>
                <w:bCs/>
                <w:noProof w:val="0"/>
                <w:color w:val="000000"/>
                <w:sz w:val="18"/>
                <w:szCs w:val="18"/>
                <w:rtl/>
              </w:rPr>
              <w:t>الخطأ المعياري</w:t>
            </w:r>
          </w:p>
        </w:tc>
        <w:tc>
          <w:tcPr>
            <w:tcW w:w="515" w:type="pct"/>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bidi w:val="0"/>
              <w:jc w:val="center"/>
              <w:rPr>
                <w:rFonts w:asciiTheme="majorBidi" w:hAnsiTheme="majorBidi" w:cstheme="majorBidi"/>
                <w:b/>
                <w:bCs/>
                <w:noProof w:val="0"/>
                <w:color w:val="000000"/>
                <w:sz w:val="18"/>
                <w:szCs w:val="18"/>
              </w:rPr>
            </w:pPr>
            <w:r w:rsidRPr="00721B84">
              <w:rPr>
                <w:rFonts w:asciiTheme="majorBidi" w:hAnsiTheme="majorBidi" w:cstheme="majorBidi"/>
                <w:b/>
                <w:bCs/>
                <w:noProof w:val="0"/>
                <w:color w:val="000000"/>
                <w:sz w:val="18"/>
                <w:szCs w:val="18"/>
              </w:rPr>
              <w:t>C.V</w:t>
            </w:r>
          </w:p>
        </w:tc>
        <w:tc>
          <w:tcPr>
            <w:tcW w:w="1353" w:type="pct"/>
            <w:gridSpan w:val="2"/>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jc w:val="center"/>
              <w:rPr>
                <w:rFonts w:ascii="Simplified Arabic" w:hAnsi="Simplified Arabic" w:cs="Simplified Arabic"/>
                <w:b/>
                <w:bCs/>
                <w:noProof w:val="0"/>
                <w:color w:val="000000"/>
                <w:sz w:val="18"/>
                <w:szCs w:val="18"/>
              </w:rPr>
            </w:pPr>
            <w:r w:rsidRPr="00721B84">
              <w:rPr>
                <w:rFonts w:ascii="Simplified Arabic" w:hAnsi="Simplified Arabic" w:cs="Simplified Arabic"/>
                <w:b/>
                <w:bCs/>
                <w:noProof w:val="0"/>
                <w:color w:val="000000"/>
                <w:sz w:val="18"/>
                <w:szCs w:val="18"/>
                <w:rtl/>
              </w:rPr>
              <w:t>فترة الثقة</w:t>
            </w:r>
            <w:r w:rsidR="002E7563">
              <w:rPr>
                <w:rFonts w:ascii="Simplified Arabic" w:hAnsi="Simplified Arabic" w:cs="Simplified Arabic" w:hint="cs"/>
                <w:b/>
                <w:bCs/>
                <w:noProof w:val="0"/>
                <w:color w:val="000000"/>
                <w:sz w:val="18"/>
                <w:szCs w:val="18"/>
                <w:rtl/>
              </w:rPr>
              <w:t xml:space="preserve"> </w:t>
            </w:r>
            <w:r w:rsidRPr="00721B84">
              <w:rPr>
                <w:rFonts w:ascii="Simplified Arabic" w:hAnsi="Simplified Arabic" w:cs="Simplified Arabic"/>
                <w:b/>
                <w:bCs/>
                <w:noProof w:val="0"/>
                <w:color w:val="000000"/>
                <w:sz w:val="18"/>
                <w:szCs w:val="18"/>
                <w:rtl/>
              </w:rPr>
              <w:t>95%</w:t>
            </w:r>
          </w:p>
        </w:tc>
      </w:tr>
      <w:tr w:rsidR="00394BD2" w:rsidRPr="00721B84" w:rsidTr="009C2742">
        <w:trPr>
          <w:trHeight w:val="340"/>
          <w:jc w:val="center"/>
        </w:trPr>
        <w:tc>
          <w:tcPr>
            <w:tcW w:w="973"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bidi w:val="0"/>
              <w:rPr>
                <w:rFonts w:ascii="Simplified Arabic" w:hAnsi="Simplified Arabic" w:cs="Simplified Arabic"/>
                <w:b/>
                <w:bCs/>
                <w:noProof w:val="0"/>
                <w:sz w:val="18"/>
                <w:szCs w:val="18"/>
              </w:rPr>
            </w:pPr>
          </w:p>
        </w:tc>
        <w:tc>
          <w:tcPr>
            <w:tcW w:w="691" w:type="pct"/>
            <w:tcBorders>
              <w:top w:val="nil"/>
              <w:left w:val="single" w:sz="4" w:space="0" w:color="auto"/>
              <w:bottom w:val="single" w:sz="4" w:space="0" w:color="auto"/>
              <w:right w:val="single" w:sz="4" w:space="0" w:color="auto"/>
            </w:tcBorders>
            <w:shd w:val="pct5" w:color="auto" w:fill="auto"/>
            <w:noWrap/>
            <w:vAlign w:val="center"/>
            <w:hideMark/>
          </w:tcPr>
          <w:p w:rsidR="00394BD2" w:rsidRPr="00721B84" w:rsidRDefault="00394BD2" w:rsidP="0032649F">
            <w:pPr>
              <w:jc w:val="center"/>
              <w:rPr>
                <w:rFonts w:ascii="Simplified Arabic" w:hAnsi="Simplified Arabic" w:cs="Simplified Arabic"/>
                <w:noProof w:val="0"/>
                <w:sz w:val="18"/>
                <w:szCs w:val="18"/>
              </w:rPr>
            </w:pPr>
            <w:r w:rsidRPr="00721B84">
              <w:rPr>
                <w:rFonts w:ascii="Simplified Arabic" w:hAnsi="Simplified Arabic" w:cs="Simplified Arabic"/>
                <w:noProof w:val="0"/>
                <w:sz w:val="18"/>
                <w:szCs w:val="18"/>
                <w:rtl/>
              </w:rPr>
              <w:t>الوحدة</w:t>
            </w:r>
          </w:p>
        </w:tc>
        <w:tc>
          <w:tcPr>
            <w:tcW w:w="629" w:type="pct"/>
            <w:tcBorders>
              <w:top w:val="nil"/>
              <w:left w:val="single" w:sz="4" w:space="0" w:color="auto"/>
              <w:bottom w:val="single" w:sz="4" w:space="0" w:color="auto"/>
              <w:right w:val="single" w:sz="4" w:space="0" w:color="auto"/>
            </w:tcBorders>
            <w:shd w:val="pct5" w:color="auto" w:fill="auto"/>
            <w:noWrap/>
            <w:vAlign w:val="center"/>
            <w:hideMark/>
          </w:tcPr>
          <w:p w:rsidR="00394BD2" w:rsidRPr="00721B84" w:rsidRDefault="00394BD2" w:rsidP="0032649F">
            <w:pPr>
              <w:jc w:val="center"/>
              <w:rPr>
                <w:rFonts w:ascii="Simplified Arabic" w:hAnsi="Simplified Arabic" w:cs="Simplified Arabic"/>
                <w:noProof w:val="0"/>
                <w:sz w:val="18"/>
                <w:szCs w:val="18"/>
              </w:rPr>
            </w:pPr>
            <w:r w:rsidRPr="00721B84">
              <w:rPr>
                <w:rFonts w:ascii="Simplified Arabic" w:hAnsi="Simplified Arabic" w:cs="Simplified Arabic"/>
                <w:noProof w:val="0"/>
                <w:sz w:val="18"/>
                <w:szCs w:val="18"/>
                <w:rtl/>
              </w:rPr>
              <w:t>القيمة</w:t>
            </w:r>
          </w:p>
        </w:tc>
        <w:tc>
          <w:tcPr>
            <w:tcW w:w="839"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bidi w:val="0"/>
              <w:rPr>
                <w:rFonts w:ascii="Simplified Arabic" w:hAnsi="Simplified Arabic" w:cs="Simplified Arabic"/>
                <w:noProof w:val="0"/>
                <w:color w:val="000000"/>
                <w:sz w:val="18"/>
                <w:szCs w:val="18"/>
              </w:rPr>
            </w:pPr>
          </w:p>
        </w:tc>
        <w:tc>
          <w:tcPr>
            <w:tcW w:w="515"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bidi w:val="0"/>
              <w:rPr>
                <w:rFonts w:ascii="Simplified Arabic" w:hAnsi="Simplified Arabic" w:cs="Simplified Arabic"/>
                <w:noProof w:val="0"/>
                <w:color w:val="000000"/>
                <w:sz w:val="18"/>
                <w:szCs w:val="18"/>
              </w:rPr>
            </w:pPr>
          </w:p>
        </w:tc>
        <w:tc>
          <w:tcPr>
            <w:tcW w:w="645" w:type="pct"/>
            <w:tcBorders>
              <w:top w:val="nil"/>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jc w:val="center"/>
              <w:rPr>
                <w:rFonts w:ascii="Simplified Arabic" w:hAnsi="Simplified Arabic" w:cs="Simplified Arabic"/>
                <w:noProof w:val="0"/>
                <w:color w:val="000000"/>
                <w:sz w:val="18"/>
                <w:szCs w:val="18"/>
              </w:rPr>
            </w:pPr>
            <w:r w:rsidRPr="00721B84">
              <w:rPr>
                <w:rFonts w:ascii="Simplified Arabic" w:hAnsi="Simplified Arabic" w:cs="Simplified Arabic"/>
                <w:noProof w:val="0"/>
                <w:color w:val="000000"/>
                <w:sz w:val="18"/>
                <w:szCs w:val="18"/>
                <w:rtl/>
              </w:rPr>
              <w:t>الحد الأدنى</w:t>
            </w:r>
          </w:p>
        </w:tc>
        <w:tc>
          <w:tcPr>
            <w:tcW w:w="708" w:type="pct"/>
            <w:tcBorders>
              <w:top w:val="nil"/>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jc w:val="center"/>
              <w:rPr>
                <w:rFonts w:ascii="Simplified Arabic" w:hAnsi="Simplified Arabic" w:cs="Simplified Arabic"/>
                <w:noProof w:val="0"/>
                <w:color w:val="000000"/>
                <w:sz w:val="18"/>
                <w:szCs w:val="18"/>
              </w:rPr>
            </w:pPr>
            <w:r w:rsidRPr="00721B84">
              <w:rPr>
                <w:rFonts w:ascii="Simplified Arabic" w:hAnsi="Simplified Arabic" w:cs="Simplified Arabic"/>
                <w:noProof w:val="0"/>
                <w:color w:val="000000"/>
                <w:sz w:val="18"/>
                <w:szCs w:val="18"/>
                <w:rtl/>
              </w:rPr>
              <w:t>الحد الأعلى</w:t>
            </w:r>
          </w:p>
        </w:tc>
      </w:tr>
      <w:tr w:rsidR="004432EA" w:rsidRPr="00721B84" w:rsidTr="00C1454D">
        <w:trPr>
          <w:trHeight w:val="340"/>
          <w:jc w:val="center"/>
        </w:trPr>
        <w:tc>
          <w:tcPr>
            <w:tcW w:w="973" w:type="pct"/>
            <w:tcBorders>
              <w:top w:val="single" w:sz="4" w:space="0" w:color="auto"/>
              <w:left w:val="single" w:sz="4" w:space="0" w:color="auto"/>
              <w:right w:val="single" w:sz="4" w:space="0" w:color="auto"/>
            </w:tcBorders>
            <w:shd w:val="clear" w:color="auto" w:fill="auto"/>
            <w:noWrap/>
            <w:vAlign w:val="center"/>
            <w:hideMark/>
          </w:tcPr>
          <w:p w:rsidR="004432EA" w:rsidRPr="00721B84" w:rsidRDefault="004432EA" w:rsidP="0032649F">
            <w:pPr>
              <w:rPr>
                <w:rFonts w:ascii="Simplified Arabic" w:hAnsi="Simplified Arabic" w:cs="Simplified Arabic"/>
                <w:b/>
                <w:bCs/>
                <w:noProof w:val="0"/>
                <w:sz w:val="18"/>
                <w:szCs w:val="18"/>
              </w:rPr>
            </w:pPr>
            <w:r w:rsidRPr="00721B84">
              <w:rPr>
                <w:rFonts w:ascii="Simplified Arabic" w:hAnsi="Simplified Arabic" w:cs="Simplified Arabic"/>
                <w:b/>
                <w:bCs/>
                <w:noProof w:val="0"/>
                <w:sz w:val="18"/>
                <w:szCs w:val="18"/>
                <w:rtl/>
              </w:rPr>
              <w:t>عدد العاملين</w:t>
            </w:r>
          </w:p>
        </w:tc>
        <w:tc>
          <w:tcPr>
            <w:tcW w:w="625" w:type="pct"/>
            <w:tcBorders>
              <w:top w:val="single" w:sz="4" w:space="0" w:color="auto"/>
              <w:left w:val="single" w:sz="4" w:space="0" w:color="auto"/>
            </w:tcBorders>
            <w:shd w:val="clear" w:color="auto" w:fill="auto"/>
            <w:hideMark/>
          </w:tcPr>
          <w:p w:rsidR="004432EA" w:rsidRPr="00E00BEB" w:rsidRDefault="004432EA" w:rsidP="00877BAC">
            <w:pPr>
              <w:rPr>
                <w:rFonts w:ascii="Simplified Arabic" w:hAnsi="Simplified Arabic" w:cs="Simplified Arabic"/>
                <w:noProof w:val="0"/>
                <w:color w:val="000000"/>
                <w:sz w:val="18"/>
                <w:szCs w:val="18"/>
              </w:rPr>
            </w:pPr>
            <w:r w:rsidRPr="00E00BEB">
              <w:rPr>
                <w:rFonts w:ascii="Simplified Arabic" w:hAnsi="Simplified Arabic" w:cs="Simplified Arabic"/>
                <w:noProof w:val="0"/>
                <w:color w:val="000000"/>
                <w:sz w:val="18"/>
                <w:szCs w:val="18"/>
                <w:rtl/>
              </w:rPr>
              <w:t>عدد</w:t>
            </w:r>
          </w:p>
        </w:tc>
        <w:tc>
          <w:tcPr>
            <w:tcW w:w="629" w:type="pct"/>
            <w:tcBorders>
              <w:top w:val="single" w:sz="4" w:space="0" w:color="auto"/>
            </w:tcBorders>
            <w:shd w:val="clear" w:color="auto" w:fill="auto"/>
            <w:noWrap/>
            <w:hideMark/>
          </w:tcPr>
          <w:p w:rsidR="004432EA" w:rsidRDefault="004432EA" w:rsidP="00DB5DD0">
            <w:pPr>
              <w:bidi w:val="0"/>
              <w:jc w:val="right"/>
              <w:rPr>
                <w:rFonts w:ascii="Arial" w:hAnsi="Arial" w:cs="Arial"/>
                <w:color w:val="000000"/>
                <w:sz w:val="18"/>
                <w:szCs w:val="18"/>
              </w:rPr>
            </w:pPr>
            <w:r>
              <w:rPr>
                <w:rFonts w:ascii="Arial" w:hAnsi="Arial" w:cs="Arial"/>
                <w:color w:val="000000"/>
                <w:sz w:val="18"/>
                <w:szCs w:val="18"/>
              </w:rPr>
              <w:t>175</w:t>
            </w:r>
            <w:r w:rsidR="00B4262B">
              <w:rPr>
                <w:rFonts w:ascii="Arial" w:hAnsi="Arial" w:cs="Arial"/>
                <w:color w:val="000000"/>
                <w:sz w:val="18"/>
                <w:szCs w:val="18"/>
              </w:rPr>
              <w:t>,</w:t>
            </w:r>
            <w:r>
              <w:rPr>
                <w:rFonts w:ascii="Arial" w:hAnsi="Arial" w:cs="Arial"/>
                <w:color w:val="000000"/>
                <w:sz w:val="18"/>
                <w:szCs w:val="18"/>
              </w:rPr>
              <w:t>634</w:t>
            </w:r>
          </w:p>
        </w:tc>
        <w:tc>
          <w:tcPr>
            <w:tcW w:w="839" w:type="pct"/>
            <w:tcBorders>
              <w:top w:val="single" w:sz="4" w:space="0" w:color="auto"/>
            </w:tcBorders>
            <w:shd w:val="clear" w:color="auto" w:fill="auto"/>
            <w:noWrap/>
            <w:hideMark/>
          </w:tcPr>
          <w:p w:rsidR="004432EA" w:rsidRDefault="004432EA" w:rsidP="00D03C35">
            <w:pPr>
              <w:bidi w:val="0"/>
              <w:jc w:val="right"/>
              <w:rPr>
                <w:rFonts w:ascii="Arial" w:hAnsi="Arial" w:cs="Arial"/>
                <w:color w:val="000000"/>
                <w:sz w:val="18"/>
                <w:szCs w:val="18"/>
              </w:rPr>
            </w:pPr>
            <w:r>
              <w:rPr>
                <w:rFonts w:ascii="Arial" w:hAnsi="Arial" w:cs="Arial"/>
                <w:color w:val="000000"/>
                <w:sz w:val="18"/>
                <w:szCs w:val="18"/>
              </w:rPr>
              <w:t>5</w:t>
            </w:r>
            <w:r w:rsidR="005D0C94">
              <w:rPr>
                <w:rFonts w:ascii="Arial" w:hAnsi="Arial" w:cs="Arial"/>
                <w:color w:val="000000"/>
                <w:sz w:val="18"/>
                <w:szCs w:val="18"/>
              </w:rPr>
              <w:t>,</w:t>
            </w:r>
            <w:r>
              <w:rPr>
                <w:rFonts w:ascii="Arial" w:hAnsi="Arial" w:cs="Arial"/>
                <w:color w:val="000000"/>
                <w:sz w:val="18"/>
                <w:szCs w:val="18"/>
              </w:rPr>
              <w:t>16</w:t>
            </w:r>
            <w:r w:rsidR="00D03C35">
              <w:rPr>
                <w:rFonts w:ascii="Arial" w:hAnsi="Arial" w:cs="Arial"/>
                <w:color w:val="000000"/>
                <w:sz w:val="18"/>
                <w:szCs w:val="18"/>
              </w:rPr>
              <w:t>3</w:t>
            </w:r>
            <w:r>
              <w:rPr>
                <w:rFonts w:ascii="Arial" w:hAnsi="Arial" w:cs="Arial"/>
                <w:color w:val="000000"/>
                <w:sz w:val="18"/>
                <w:szCs w:val="18"/>
              </w:rPr>
              <w:t>.</w:t>
            </w:r>
            <w:r w:rsidR="00D03C35">
              <w:rPr>
                <w:rFonts w:ascii="Arial" w:hAnsi="Arial" w:cs="Arial"/>
                <w:color w:val="000000"/>
                <w:sz w:val="18"/>
                <w:szCs w:val="18"/>
              </w:rPr>
              <w:t>0</w:t>
            </w:r>
          </w:p>
        </w:tc>
        <w:tc>
          <w:tcPr>
            <w:tcW w:w="515" w:type="pct"/>
            <w:tcBorders>
              <w:top w:val="single" w:sz="4" w:space="0" w:color="auto"/>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.03</w:t>
            </w:r>
          </w:p>
        </w:tc>
        <w:tc>
          <w:tcPr>
            <w:tcW w:w="645" w:type="pct"/>
            <w:tcBorders>
              <w:top w:val="single" w:sz="4" w:space="0" w:color="auto"/>
            </w:tcBorders>
            <w:shd w:val="clear" w:color="auto" w:fill="auto"/>
            <w:noWrap/>
            <w:hideMark/>
          </w:tcPr>
          <w:p w:rsidR="004432EA" w:rsidRDefault="00E95BC2" w:rsidP="007463FE">
            <w:pPr>
              <w:bidi w:val="0"/>
              <w:jc w:val="right"/>
              <w:rPr>
                <w:rFonts w:ascii="Arial" w:hAnsi="Arial" w:cs="Arial"/>
                <w:color w:val="000000"/>
                <w:sz w:val="18"/>
                <w:szCs w:val="18"/>
              </w:rPr>
            </w:pPr>
            <w:r>
              <w:rPr>
                <w:rFonts w:ascii="Arial" w:hAnsi="Arial" w:cs="Arial"/>
                <w:color w:val="000000"/>
                <w:sz w:val="18"/>
                <w:szCs w:val="18"/>
              </w:rPr>
              <w:t>165</w:t>
            </w:r>
            <w:r w:rsidR="005D0C94">
              <w:rPr>
                <w:rFonts w:ascii="Arial" w:hAnsi="Arial" w:cs="Arial"/>
                <w:color w:val="000000"/>
                <w:sz w:val="18"/>
                <w:szCs w:val="18"/>
              </w:rPr>
              <w:t>,</w:t>
            </w:r>
            <w:r>
              <w:rPr>
                <w:rFonts w:ascii="Arial" w:hAnsi="Arial" w:cs="Arial"/>
                <w:color w:val="000000"/>
                <w:sz w:val="18"/>
                <w:szCs w:val="18"/>
              </w:rPr>
              <w:t>514</w:t>
            </w:r>
          </w:p>
        </w:tc>
        <w:tc>
          <w:tcPr>
            <w:tcW w:w="708" w:type="pct"/>
            <w:tcBorders>
              <w:top w:val="single" w:sz="4" w:space="0" w:color="auto"/>
              <w:right w:val="single" w:sz="4" w:space="0" w:color="auto"/>
            </w:tcBorders>
            <w:shd w:val="clear" w:color="auto" w:fill="auto"/>
            <w:noWrap/>
            <w:hideMark/>
          </w:tcPr>
          <w:p w:rsidR="004432EA" w:rsidRDefault="00E95BC2" w:rsidP="007463FE">
            <w:pPr>
              <w:bidi w:val="0"/>
              <w:jc w:val="right"/>
              <w:rPr>
                <w:rFonts w:ascii="Arial" w:hAnsi="Arial" w:cs="Arial"/>
                <w:color w:val="000000"/>
                <w:sz w:val="18"/>
                <w:szCs w:val="18"/>
              </w:rPr>
            </w:pPr>
            <w:r>
              <w:rPr>
                <w:rFonts w:ascii="Arial" w:hAnsi="Arial" w:cs="Arial"/>
                <w:color w:val="000000"/>
                <w:sz w:val="18"/>
                <w:szCs w:val="18"/>
              </w:rPr>
              <w:t>18</w:t>
            </w:r>
            <w:r w:rsidR="005D0C94">
              <w:rPr>
                <w:rFonts w:ascii="Arial" w:hAnsi="Arial" w:cs="Arial"/>
                <w:color w:val="000000"/>
                <w:sz w:val="18"/>
                <w:szCs w:val="18"/>
              </w:rPr>
              <w:t>,</w:t>
            </w:r>
            <w:r>
              <w:rPr>
                <w:rFonts w:ascii="Arial" w:hAnsi="Arial" w:cs="Arial"/>
                <w:color w:val="000000"/>
                <w:sz w:val="18"/>
                <w:szCs w:val="18"/>
              </w:rPr>
              <w:t>5754</w:t>
            </w:r>
          </w:p>
        </w:tc>
      </w:tr>
      <w:tr w:rsidR="004432EA" w:rsidRPr="00721B84" w:rsidTr="00C1454D">
        <w:trPr>
          <w:trHeight w:val="340"/>
          <w:jc w:val="center"/>
        </w:trPr>
        <w:tc>
          <w:tcPr>
            <w:tcW w:w="973" w:type="pct"/>
            <w:tcBorders>
              <w:top w:val="nil"/>
              <w:left w:val="single" w:sz="4" w:space="0" w:color="auto"/>
              <w:right w:val="single" w:sz="4" w:space="0" w:color="auto"/>
            </w:tcBorders>
            <w:shd w:val="clear" w:color="auto" w:fill="auto"/>
            <w:noWrap/>
            <w:vAlign w:val="center"/>
            <w:hideMark/>
          </w:tcPr>
          <w:p w:rsidR="004432EA" w:rsidRPr="00721B84" w:rsidRDefault="004432EA" w:rsidP="0032649F">
            <w:pPr>
              <w:rPr>
                <w:rFonts w:ascii="Simplified Arabic" w:hAnsi="Simplified Arabic" w:cs="Simplified Arabic"/>
                <w:b/>
                <w:bCs/>
                <w:noProof w:val="0"/>
                <w:sz w:val="18"/>
                <w:szCs w:val="18"/>
              </w:rPr>
            </w:pPr>
            <w:r w:rsidRPr="00721B84">
              <w:rPr>
                <w:rFonts w:ascii="Simplified Arabic" w:hAnsi="Simplified Arabic" w:cs="Simplified Arabic"/>
                <w:b/>
                <w:bCs/>
                <w:noProof w:val="0"/>
                <w:sz w:val="18"/>
                <w:szCs w:val="18"/>
                <w:rtl/>
              </w:rPr>
              <w:t>تعويضات العاملين</w:t>
            </w:r>
          </w:p>
        </w:tc>
        <w:tc>
          <w:tcPr>
            <w:tcW w:w="625" w:type="pct"/>
            <w:tcBorders>
              <w:top w:val="nil"/>
              <w:left w:val="single" w:sz="4" w:space="0" w:color="auto"/>
            </w:tcBorders>
            <w:shd w:val="clear" w:color="auto" w:fill="auto"/>
            <w:hideMark/>
          </w:tcPr>
          <w:p w:rsidR="004432EA" w:rsidRPr="00E00BEB" w:rsidRDefault="009C2742" w:rsidP="00877BAC">
            <w:pPr>
              <w:rPr>
                <w:rFonts w:ascii="Simplified Arabic" w:hAnsi="Simplified Arabic" w:cs="Simplified Arabic"/>
                <w:noProof w:val="0"/>
                <w:color w:val="000000"/>
                <w:sz w:val="18"/>
                <w:szCs w:val="18"/>
              </w:rPr>
            </w:pPr>
            <w:r w:rsidRPr="00877BAC">
              <w:rPr>
                <w:rFonts w:ascii="Simplified Arabic" w:hAnsi="Simplified Arabic" w:cs="Simplified Arabic"/>
                <w:noProof w:val="0"/>
                <w:color w:val="000000"/>
                <w:sz w:val="18"/>
                <w:szCs w:val="18"/>
                <w:rtl/>
              </w:rPr>
              <w:t>ألف دولار</w:t>
            </w:r>
            <w:r>
              <w:rPr>
                <w:rFonts w:ascii="Simplified Arabic" w:hAnsi="Simplified Arabic" w:cs="Simplified Arabic" w:hint="cs"/>
                <w:noProof w:val="0"/>
                <w:color w:val="000000"/>
                <w:sz w:val="18"/>
                <w:szCs w:val="18"/>
                <w:rtl/>
              </w:rPr>
              <w:t xml:space="preserve"> أمريكي</w:t>
            </w:r>
          </w:p>
        </w:tc>
        <w:tc>
          <w:tcPr>
            <w:tcW w:w="629" w:type="pct"/>
            <w:tcBorders>
              <w:top w:val="nil"/>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501</w:t>
            </w:r>
            <w:r w:rsidR="00B4262B">
              <w:rPr>
                <w:rFonts w:ascii="Arial" w:hAnsi="Arial" w:cs="Arial"/>
                <w:color w:val="000000"/>
                <w:sz w:val="18"/>
                <w:szCs w:val="18"/>
              </w:rPr>
              <w:t>,</w:t>
            </w:r>
            <w:r>
              <w:rPr>
                <w:rFonts w:ascii="Arial" w:hAnsi="Arial" w:cs="Arial"/>
                <w:color w:val="000000"/>
                <w:sz w:val="18"/>
                <w:szCs w:val="18"/>
              </w:rPr>
              <w:t>395.8</w:t>
            </w:r>
          </w:p>
        </w:tc>
        <w:tc>
          <w:tcPr>
            <w:tcW w:w="839" w:type="pct"/>
            <w:tcBorders>
              <w:top w:val="nil"/>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27</w:t>
            </w:r>
            <w:r w:rsidR="005D0C94">
              <w:rPr>
                <w:rFonts w:ascii="Arial" w:hAnsi="Arial" w:cs="Arial"/>
                <w:color w:val="000000"/>
                <w:sz w:val="18"/>
                <w:szCs w:val="18"/>
              </w:rPr>
              <w:t>,</w:t>
            </w:r>
            <w:r>
              <w:rPr>
                <w:rFonts w:ascii="Arial" w:hAnsi="Arial" w:cs="Arial"/>
                <w:color w:val="000000"/>
                <w:sz w:val="18"/>
                <w:szCs w:val="18"/>
              </w:rPr>
              <w:t>520.3</w:t>
            </w:r>
          </w:p>
        </w:tc>
        <w:tc>
          <w:tcPr>
            <w:tcW w:w="515" w:type="pct"/>
            <w:tcBorders>
              <w:top w:val="nil"/>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.05</w:t>
            </w:r>
          </w:p>
        </w:tc>
        <w:tc>
          <w:tcPr>
            <w:tcW w:w="645" w:type="pct"/>
            <w:tcBorders>
              <w:top w:val="nil"/>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447</w:t>
            </w:r>
            <w:r w:rsidR="005D0C94">
              <w:rPr>
                <w:rFonts w:ascii="Arial" w:hAnsi="Arial" w:cs="Arial"/>
                <w:color w:val="000000"/>
                <w:sz w:val="18"/>
                <w:szCs w:val="18"/>
              </w:rPr>
              <w:t>,</w:t>
            </w:r>
            <w:r>
              <w:rPr>
                <w:rFonts w:ascii="Arial" w:hAnsi="Arial" w:cs="Arial"/>
                <w:color w:val="000000"/>
                <w:sz w:val="18"/>
                <w:szCs w:val="18"/>
              </w:rPr>
              <w:t>448.7</w:t>
            </w:r>
          </w:p>
        </w:tc>
        <w:tc>
          <w:tcPr>
            <w:tcW w:w="708" w:type="pct"/>
            <w:tcBorders>
              <w:top w:val="nil"/>
              <w:right w:val="single" w:sz="4" w:space="0" w:color="auto"/>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555</w:t>
            </w:r>
            <w:r w:rsidR="005D0C94">
              <w:rPr>
                <w:rFonts w:ascii="Arial" w:hAnsi="Arial" w:cs="Arial"/>
                <w:color w:val="000000"/>
                <w:sz w:val="18"/>
                <w:szCs w:val="18"/>
              </w:rPr>
              <w:t>,</w:t>
            </w:r>
            <w:r>
              <w:rPr>
                <w:rFonts w:ascii="Arial" w:hAnsi="Arial" w:cs="Arial"/>
                <w:color w:val="000000"/>
                <w:sz w:val="18"/>
                <w:szCs w:val="18"/>
              </w:rPr>
              <w:t>342.9</w:t>
            </w:r>
          </w:p>
        </w:tc>
      </w:tr>
      <w:tr w:rsidR="004432EA" w:rsidRPr="00721B84" w:rsidTr="00C1454D">
        <w:trPr>
          <w:trHeight w:val="340"/>
          <w:jc w:val="center"/>
        </w:trPr>
        <w:tc>
          <w:tcPr>
            <w:tcW w:w="973" w:type="pct"/>
            <w:tcBorders>
              <w:top w:val="nil"/>
              <w:left w:val="single" w:sz="4" w:space="0" w:color="auto"/>
              <w:right w:val="single" w:sz="4" w:space="0" w:color="auto"/>
            </w:tcBorders>
            <w:shd w:val="clear" w:color="auto" w:fill="auto"/>
            <w:noWrap/>
            <w:vAlign w:val="center"/>
            <w:hideMark/>
          </w:tcPr>
          <w:p w:rsidR="004432EA" w:rsidRPr="00721B84" w:rsidRDefault="004432EA" w:rsidP="0032649F">
            <w:pPr>
              <w:rPr>
                <w:rFonts w:ascii="Simplified Arabic" w:hAnsi="Simplified Arabic" w:cs="Simplified Arabic"/>
                <w:b/>
                <w:bCs/>
                <w:noProof w:val="0"/>
                <w:sz w:val="18"/>
                <w:szCs w:val="18"/>
              </w:rPr>
            </w:pPr>
            <w:r>
              <w:rPr>
                <w:rFonts w:ascii="Simplified Arabic" w:hAnsi="Simplified Arabic" w:cs="Simplified Arabic"/>
                <w:b/>
                <w:bCs/>
                <w:noProof w:val="0"/>
                <w:sz w:val="18"/>
                <w:szCs w:val="18"/>
                <w:rtl/>
              </w:rPr>
              <w:t>ال</w:t>
            </w:r>
            <w:r>
              <w:rPr>
                <w:rFonts w:ascii="Simplified Arabic" w:hAnsi="Simplified Arabic" w:cs="Simplified Arabic" w:hint="cs"/>
                <w:b/>
                <w:bCs/>
                <w:noProof w:val="0"/>
                <w:sz w:val="18"/>
                <w:szCs w:val="18"/>
                <w:rtl/>
              </w:rPr>
              <w:t>إ</w:t>
            </w:r>
            <w:r w:rsidRPr="00721B84">
              <w:rPr>
                <w:rFonts w:ascii="Simplified Arabic" w:hAnsi="Simplified Arabic" w:cs="Simplified Arabic"/>
                <w:b/>
                <w:bCs/>
                <w:noProof w:val="0"/>
                <w:sz w:val="18"/>
                <w:szCs w:val="18"/>
                <w:rtl/>
              </w:rPr>
              <w:t>نتاج</w:t>
            </w:r>
          </w:p>
        </w:tc>
        <w:tc>
          <w:tcPr>
            <w:tcW w:w="625" w:type="pct"/>
            <w:tcBorders>
              <w:top w:val="nil"/>
              <w:left w:val="single" w:sz="4" w:space="0" w:color="auto"/>
            </w:tcBorders>
            <w:shd w:val="clear" w:color="auto" w:fill="auto"/>
            <w:hideMark/>
          </w:tcPr>
          <w:p w:rsidR="004432EA" w:rsidRPr="00E00BEB" w:rsidRDefault="009C2742" w:rsidP="00877BAC">
            <w:pPr>
              <w:rPr>
                <w:rFonts w:ascii="Simplified Arabic" w:hAnsi="Simplified Arabic" w:cs="Simplified Arabic"/>
                <w:noProof w:val="0"/>
                <w:color w:val="000000"/>
                <w:sz w:val="18"/>
                <w:szCs w:val="18"/>
              </w:rPr>
            </w:pPr>
            <w:r w:rsidRPr="00877BAC">
              <w:rPr>
                <w:rFonts w:ascii="Simplified Arabic" w:hAnsi="Simplified Arabic" w:cs="Simplified Arabic"/>
                <w:noProof w:val="0"/>
                <w:color w:val="000000"/>
                <w:sz w:val="18"/>
                <w:szCs w:val="18"/>
                <w:rtl/>
              </w:rPr>
              <w:t>ألف دولار</w:t>
            </w:r>
            <w:r>
              <w:rPr>
                <w:rFonts w:ascii="Simplified Arabic" w:hAnsi="Simplified Arabic" w:cs="Simplified Arabic" w:hint="cs"/>
                <w:noProof w:val="0"/>
                <w:color w:val="000000"/>
                <w:sz w:val="18"/>
                <w:szCs w:val="18"/>
                <w:rtl/>
              </w:rPr>
              <w:t xml:space="preserve"> أمريكي</w:t>
            </w:r>
          </w:p>
        </w:tc>
        <w:tc>
          <w:tcPr>
            <w:tcW w:w="629" w:type="pct"/>
            <w:tcBorders>
              <w:top w:val="nil"/>
            </w:tcBorders>
            <w:shd w:val="clear" w:color="auto" w:fill="auto"/>
            <w:noWrap/>
            <w:hideMark/>
          </w:tcPr>
          <w:p w:rsidR="004432EA" w:rsidRDefault="004432EA" w:rsidP="00227CFE">
            <w:pPr>
              <w:bidi w:val="0"/>
              <w:jc w:val="right"/>
              <w:rPr>
                <w:rFonts w:ascii="Arial" w:hAnsi="Arial" w:cs="Arial"/>
                <w:color w:val="000000"/>
                <w:sz w:val="18"/>
                <w:szCs w:val="18"/>
              </w:rPr>
            </w:pPr>
            <w:r>
              <w:rPr>
                <w:rFonts w:ascii="Arial" w:hAnsi="Arial" w:cs="Arial"/>
                <w:color w:val="000000"/>
                <w:sz w:val="18"/>
                <w:szCs w:val="18"/>
              </w:rPr>
              <w:t>4</w:t>
            </w:r>
            <w:r w:rsidR="00B4262B">
              <w:rPr>
                <w:rFonts w:ascii="Arial" w:hAnsi="Arial" w:cs="Arial"/>
                <w:color w:val="000000"/>
                <w:sz w:val="18"/>
                <w:szCs w:val="18"/>
              </w:rPr>
              <w:t>,</w:t>
            </w:r>
            <w:r>
              <w:rPr>
                <w:rFonts w:ascii="Arial" w:hAnsi="Arial" w:cs="Arial"/>
                <w:color w:val="000000"/>
                <w:sz w:val="18"/>
                <w:szCs w:val="18"/>
              </w:rPr>
              <w:t>002</w:t>
            </w:r>
            <w:r w:rsidR="00B4262B">
              <w:rPr>
                <w:rFonts w:ascii="Arial" w:hAnsi="Arial" w:cs="Arial"/>
                <w:color w:val="000000"/>
                <w:sz w:val="18"/>
                <w:szCs w:val="18"/>
              </w:rPr>
              <w:t>,</w:t>
            </w:r>
            <w:r>
              <w:rPr>
                <w:rFonts w:ascii="Arial" w:hAnsi="Arial" w:cs="Arial"/>
                <w:color w:val="000000"/>
                <w:sz w:val="18"/>
                <w:szCs w:val="18"/>
              </w:rPr>
              <w:t>697.</w:t>
            </w:r>
            <w:r w:rsidR="00227CFE">
              <w:rPr>
                <w:rFonts w:ascii="Arial" w:hAnsi="Arial" w:cs="Arial"/>
                <w:color w:val="000000"/>
                <w:sz w:val="18"/>
                <w:szCs w:val="18"/>
              </w:rPr>
              <w:t>7</w:t>
            </w:r>
          </w:p>
        </w:tc>
        <w:tc>
          <w:tcPr>
            <w:tcW w:w="839" w:type="pct"/>
            <w:tcBorders>
              <w:top w:val="nil"/>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236</w:t>
            </w:r>
            <w:r w:rsidR="005D0C94">
              <w:rPr>
                <w:rFonts w:ascii="Arial" w:hAnsi="Arial" w:cs="Arial"/>
                <w:color w:val="000000"/>
                <w:sz w:val="18"/>
                <w:szCs w:val="18"/>
              </w:rPr>
              <w:t>,</w:t>
            </w:r>
            <w:r>
              <w:rPr>
                <w:rFonts w:ascii="Arial" w:hAnsi="Arial" w:cs="Arial"/>
                <w:color w:val="000000"/>
                <w:sz w:val="18"/>
                <w:szCs w:val="18"/>
              </w:rPr>
              <w:t>511.9</w:t>
            </w:r>
          </w:p>
        </w:tc>
        <w:tc>
          <w:tcPr>
            <w:tcW w:w="515" w:type="pct"/>
            <w:tcBorders>
              <w:top w:val="nil"/>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.06</w:t>
            </w:r>
          </w:p>
        </w:tc>
        <w:tc>
          <w:tcPr>
            <w:tcW w:w="645" w:type="pct"/>
            <w:tcBorders>
              <w:top w:val="nil"/>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3</w:t>
            </w:r>
            <w:r w:rsidR="005D0C94">
              <w:rPr>
                <w:rFonts w:ascii="Arial" w:hAnsi="Arial" w:cs="Arial"/>
                <w:color w:val="000000"/>
                <w:sz w:val="18"/>
                <w:szCs w:val="18"/>
              </w:rPr>
              <w:t>,</w:t>
            </w:r>
            <w:r>
              <w:rPr>
                <w:rFonts w:ascii="Arial" w:hAnsi="Arial" w:cs="Arial"/>
                <w:color w:val="000000"/>
                <w:sz w:val="18"/>
                <w:szCs w:val="18"/>
              </w:rPr>
              <w:t>539</w:t>
            </w:r>
            <w:r w:rsidR="005D0C94">
              <w:rPr>
                <w:rFonts w:ascii="Arial" w:hAnsi="Arial" w:cs="Arial"/>
                <w:color w:val="000000"/>
                <w:sz w:val="18"/>
                <w:szCs w:val="18"/>
              </w:rPr>
              <w:t>,</w:t>
            </w:r>
            <w:r>
              <w:rPr>
                <w:rFonts w:ascii="Arial" w:hAnsi="Arial" w:cs="Arial"/>
                <w:color w:val="000000"/>
                <w:sz w:val="18"/>
                <w:szCs w:val="18"/>
              </w:rPr>
              <w:t>072.5</w:t>
            </w:r>
          </w:p>
        </w:tc>
        <w:tc>
          <w:tcPr>
            <w:tcW w:w="708" w:type="pct"/>
            <w:tcBorders>
              <w:top w:val="nil"/>
              <w:right w:val="single" w:sz="4" w:space="0" w:color="auto"/>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4</w:t>
            </w:r>
            <w:r w:rsidR="005D0C94">
              <w:rPr>
                <w:rFonts w:ascii="Arial" w:hAnsi="Arial" w:cs="Arial"/>
                <w:color w:val="000000"/>
                <w:sz w:val="18"/>
                <w:szCs w:val="18"/>
              </w:rPr>
              <w:t>,</w:t>
            </w:r>
            <w:r>
              <w:rPr>
                <w:rFonts w:ascii="Arial" w:hAnsi="Arial" w:cs="Arial"/>
                <w:color w:val="000000"/>
                <w:sz w:val="18"/>
                <w:szCs w:val="18"/>
              </w:rPr>
              <w:t>466</w:t>
            </w:r>
            <w:r w:rsidR="005D0C94">
              <w:rPr>
                <w:rFonts w:ascii="Arial" w:hAnsi="Arial" w:cs="Arial"/>
                <w:color w:val="000000"/>
                <w:sz w:val="18"/>
                <w:szCs w:val="18"/>
              </w:rPr>
              <w:t>,</w:t>
            </w:r>
            <w:r>
              <w:rPr>
                <w:rFonts w:ascii="Arial" w:hAnsi="Arial" w:cs="Arial"/>
                <w:color w:val="000000"/>
                <w:sz w:val="18"/>
                <w:szCs w:val="18"/>
              </w:rPr>
              <w:t>322.9</w:t>
            </w:r>
          </w:p>
        </w:tc>
      </w:tr>
      <w:tr w:rsidR="004432EA" w:rsidRPr="00721B84" w:rsidTr="00C1454D">
        <w:trPr>
          <w:trHeight w:val="340"/>
          <w:jc w:val="center"/>
        </w:trPr>
        <w:tc>
          <w:tcPr>
            <w:tcW w:w="973" w:type="pct"/>
            <w:tcBorders>
              <w:top w:val="nil"/>
              <w:left w:val="single" w:sz="4" w:space="0" w:color="auto"/>
              <w:right w:val="single" w:sz="4" w:space="0" w:color="auto"/>
            </w:tcBorders>
            <w:shd w:val="clear" w:color="auto" w:fill="auto"/>
            <w:noWrap/>
            <w:vAlign w:val="center"/>
            <w:hideMark/>
          </w:tcPr>
          <w:p w:rsidR="004432EA" w:rsidRPr="00721B84" w:rsidRDefault="004432EA" w:rsidP="0032649F">
            <w:pPr>
              <w:rPr>
                <w:rFonts w:ascii="Simplified Arabic" w:hAnsi="Simplified Arabic" w:cs="Simplified Arabic"/>
                <w:b/>
                <w:bCs/>
                <w:noProof w:val="0"/>
                <w:sz w:val="18"/>
                <w:szCs w:val="18"/>
              </w:rPr>
            </w:pPr>
            <w:r w:rsidRPr="00721B84">
              <w:rPr>
                <w:rFonts w:ascii="Simplified Arabic" w:hAnsi="Simplified Arabic" w:cs="Simplified Arabic"/>
                <w:b/>
                <w:bCs/>
                <w:noProof w:val="0"/>
                <w:sz w:val="18"/>
                <w:szCs w:val="18"/>
                <w:rtl/>
              </w:rPr>
              <w:t>الاستهلاك الوسيط</w:t>
            </w:r>
          </w:p>
        </w:tc>
        <w:tc>
          <w:tcPr>
            <w:tcW w:w="625" w:type="pct"/>
            <w:tcBorders>
              <w:top w:val="nil"/>
              <w:left w:val="single" w:sz="4" w:space="0" w:color="auto"/>
            </w:tcBorders>
            <w:shd w:val="clear" w:color="auto" w:fill="auto"/>
            <w:hideMark/>
          </w:tcPr>
          <w:p w:rsidR="004432EA" w:rsidRPr="00E00BEB" w:rsidRDefault="009C2742" w:rsidP="00877BAC">
            <w:pPr>
              <w:rPr>
                <w:rFonts w:ascii="Simplified Arabic" w:hAnsi="Simplified Arabic" w:cs="Simplified Arabic"/>
                <w:noProof w:val="0"/>
                <w:color w:val="000000"/>
                <w:sz w:val="18"/>
                <w:szCs w:val="18"/>
              </w:rPr>
            </w:pPr>
            <w:r w:rsidRPr="00877BAC">
              <w:rPr>
                <w:rFonts w:ascii="Simplified Arabic" w:hAnsi="Simplified Arabic" w:cs="Simplified Arabic"/>
                <w:noProof w:val="0"/>
                <w:color w:val="000000"/>
                <w:sz w:val="18"/>
                <w:szCs w:val="18"/>
                <w:rtl/>
              </w:rPr>
              <w:t>ألف دولار</w:t>
            </w:r>
            <w:r>
              <w:rPr>
                <w:rFonts w:ascii="Simplified Arabic" w:hAnsi="Simplified Arabic" w:cs="Simplified Arabic" w:hint="cs"/>
                <w:noProof w:val="0"/>
                <w:color w:val="000000"/>
                <w:sz w:val="18"/>
                <w:szCs w:val="18"/>
                <w:rtl/>
              </w:rPr>
              <w:t xml:space="preserve"> أمريكي</w:t>
            </w:r>
          </w:p>
        </w:tc>
        <w:tc>
          <w:tcPr>
            <w:tcW w:w="629" w:type="pct"/>
            <w:tcBorders>
              <w:top w:val="nil"/>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736</w:t>
            </w:r>
            <w:r w:rsidR="00B4262B">
              <w:rPr>
                <w:rFonts w:ascii="Arial" w:hAnsi="Arial" w:cs="Arial"/>
                <w:color w:val="000000"/>
                <w:sz w:val="18"/>
                <w:szCs w:val="18"/>
              </w:rPr>
              <w:t>,</w:t>
            </w:r>
            <w:r>
              <w:rPr>
                <w:rFonts w:ascii="Arial" w:hAnsi="Arial" w:cs="Arial"/>
                <w:color w:val="000000"/>
                <w:sz w:val="18"/>
                <w:szCs w:val="18"/>
              </w:rPr>
              <w:t>876.5</w:t>
            </w:r>
          </w:p>
        </w:tc>
        <w:tc>
          <w:tcPr>
            <w:tcW w:w="839" w:type="pct"/>
            <w:tcBorders>
              <w:top w:val="nil"/>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38</w:t>
            </w:r>
            <w:r w:rsidR="005D0C94">
              <w:rPr>
                <w:rFonts w:ascii="Arial" w:hAnsi="Arial" w:cs="Arial"/>
                <w:color w:val="000000"/>
                <w:sz w:val="18"/>
                <w:szCs w:val="18"/>
              </w:rPr>
              <w:t>,</w:t>
            </w:r>
            <w:r>
              <w:rPr>
                <w:rFonts w:ascii="Arial" w:hAnsi="Arial" w:cs="Arial"/>
                <w:color w:val="000000"/>
                <w:sz w:val="18"/>
                <w:szCs w:val="18"/>
              </w:rPr>
              <w:t>112.9</w:t>
            </w:r>
          </w:p>
        </w:tc>
        <w:tc>
          <w:tcPr>
            <w:tcW w:w="515" w:type="pct"/>
            <w:tcBorders>
              <w:top w:val="nil"/>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.05</w:t>
            </w:r>
          </w:p>
        </w:tc>
        <w:tc>
          <w:tcPr>
            <w:tcW w:w="645" w:type="pct"/>
            <w:tcBorders>
              <w:top w:val="nil"/>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662</w:t>
            </w:r>
            <w:r w:rsidR="005D0C94">
              <w:rPr>
                <w:rFonts w:ascii="Arial" w:hAnsi="Arial" w:cs="Arial"/>
                <w:color w:val="000000"/>
                <w:sz w:val="18"/>
                <w:szCs w:val="18"/>
              </w:rPr>
              <w:t>,</w:t>
            </w:r>
            <w:r>
              <w:rPr>
                <w:rFonts w:ascii="Arial" w:hAnsi="Arial" w:cs="Arial"/>
                <w:color w:val="000000"/>
                <w:sz w:val="18"/>
                <w:szCs w:val="18"/>
              </w:rPr>
              <w:t>165.3</w:t>
            </w:r>
          </w:p>
        </w:tc>
        <w:tc>
          <w:tcPr>
            <w:tcW w:w="708" w:type="pct"/>
            <w:tcBorders>
              <w:top w:val="nil"/>
              <w:right w:val="single" w:sz="4" w:space="0" w:color="auto"/>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811</w:t>
            </w:r>
            <w:r w:rsidR="005D0C94">
              <w:rPr>
                <w:rFonts w:ascii="Arial" w:hAnsi="Arial" w:cs="Arial"/>
                <w:color w:val="000000"/>
                <w:sz w:val="18"/>
                <w:szCs w:val="18"/>
              </w:rPr>
              <w:t>,</w:t>
            </w:r>
            <w:r>
              <w:rPr>
                <w:rFonts w:ascii="Arial" w:hAnsi="Arial" w:cs="Arial"/>
                <w:color w:val="000000"/>
                <w:sz w:val="18"/>
                <w:szCs w:val="18"/>
              </w:rPr>
              <w:t>587.8</w:t>
            </w:r>
          </w:p>
        </w:tc>
      </w:tr>
      <w:tr w:rsidR="004432EA" w:rsidRPr="00721B84" w:rsidTr="00C1454D">
        <w:trPr>
          <w:trHeight w:val="340"/>
          <w:jc w:val="center"/>
        </w:trPr>
        <w:tc>
          <w:tcPr>
            <w:tcW w:w="973" w:type="pct"/>
            <w:tcBorders>
              <w:top w:val="nil"/>
              <w:left w:val="single" w:sz="4" w:space="0" w:color="auto"/>
              <w:bottom w:val="single" w:sz="4" w:space="0" w:color="auto"/>
              <w:right w:val="single" w:sz="4" w:space="0" w:color="auto"/>
            </w:tcBorders>
            <w:shd w:val="clear" w:color="auto" w:fill="auto"/>
            <w:noWrap/>
            <w:vAlign w:val="center"/>
            <w:hideMark/>
          </w:tcPr>
          <w:p w:rsidR="004432EA" w:rsidRPr="00721B84" w:rsidRDefault="004432EA" w:rsidP="0032649F">
            <w:pPr>
              <w:rPr>
                <w:rFonts w:ascii="Simplified Arabic" w:hAnsi="Simplified Arabic" w:cs="Simplified Arabic"/>
                <w:b/>
                <w:bCs/>
                <w:noProof w:val="0"/>
                <w:sz w:val="18"/>
                <w:szCs w:val="18"/>
              </w:rPr>
            </w:pPr>
            <w:r w:rsidRPr="00721B84">
              <w:rPr>
                <w:rFonts w:ascii="Simplified Arabic" w:hAnsi="Simplified Arabic" w:cs="Simplified Arabic"/>
                <w:b/>
                <w:bCs/>
                <w:noProof w:val="0"/>
                <w:sz w:val="18"/>
                <w:szCs w:val="18"/>
                <w:rtl/>
              </w:rPr>
              <w:t>القيمة المضافة</w:t>
            </w:r>
          </w:p>
        </w:tc>
        <w:tc>
          <w:tcPr>
            <w:tcW w:w="625" w:type="pct"/>
            <w:tcBorders>
              <w:top w:val="nil"/>
              <w:left w:val="single" w:sz="4" w:space="0" w:color="auto"/>
              <w:bottom w:val="single" w:sz="4" w:space="0" w:color="auto"/>
            </w:tcBorders>
            <w:shd w:val="clear" w:color="auto" w:fill="auto"/>
            <w:hideMark/>
          </w:tcPr>
          <w:p w:rsidR="004432EA" w:rsidRPr="00E00BEB" w:rsidRDefault="009C2742" w:rsidP="00877BAC">
            <w:pPr>
              <w:rPr>
                <w:rFonts w:ascii="Simplified Arabic" w:hAnsi="Simplified Arabic" w:cs="Simplified Arabic"/>
                <w:noProof w:val="0"/>
                <w:color w:val="000000"/>
                <w:sz w:val="18"/>
                <w:szCs w:val="18"/>
              </w:rPr>
            </w:pPr>
            <w:r w:rsidRPr="00877BAC">
              <w:rPr>
                <w:rFonts w:ascii="Simplified Arabic" w:hAnsi="Simplified Arabic" w:cs="Simplified Arabic"/>
                <w:noProof w:val="0"/>
                <w:color w:val="000000"/>
                <w:sz w:val="18"/>
                <w:szCs w:val="18"/>
                <w:rtl/>
              </w:rPr>
              <w:t>ألف دولار</w:t>
            </w:r>
            <w:r>
              <w:rPr>
                <w:rFonts w:ascii="Simplified Arabic" w:hAnsi="Simplified Arabic" w:cs="Simplified Arabic" w:hint="cs"/>
                <w:noProof w:val="0"/>
                <w:color w:val="000000"/>
                <w:sz w:val="18"/>
                <w:szCs w:val="18"/>
                <w:rtl/>
              </w:rPr>
              <w:t xml:space="preserve"> أمريكي</w:t>
            </w:r>
          </w:p>
        </w:tc>
        <w:tc>
          <w:tcPr>
            <w:tcW w:w="629" w:type="pct"/>
            <w:tcBorders>
              <w:top w:val="nil"/>
              <w:bottom w:val="single" w:sz="4" w:space="0" w:color="auto"/>
            </w:tcBorders>
            <w:shd w:val="clear" w:color="auto" w:fill="auto"/>
            <w:noWrap/>
            <w:hideMark/>
          </w:tcPr>
          <w:p w:rsidR="004432EA" w:rsidRDefault="004432EA" w:rsidP="00227CFE">
            <w:pPr>
              <w:bidi w:val="0"/>
              <w:jc w:val="right"/>
              <w:rPr>
                <w:rFonts w:ascii="Arial" w:hAnsi="Arial" w:cs="Arial"/>
                <w:color w:val="000000"/>
                <w:sz w:val="18"/>
                <w:szCs w:val="18"/>
              </w:rPr>
            </w:pPr>
            <w:r>
              <w:rPr>
                <w:rFonts w:ascii="Arial" w:hAnsi="Arial" w:cs="Arial"/>
                <w:color w:val="000000"/>
                <w:sz w:val="18"/>
                <w:szCs w:val="18"/>
              </w:rPr>
              <w:t>3</w:t>
            </w:r>
            <w:r w:rsidR="00B4262B">
              <w:rPr>
                <w:rFonts w:ascii="Arial" w:hAnsi="Arial" w:cs="Arial"/>
                <w:color w:val="000000"/>
                <w:sz w:val="18"/>
                <w:szCs w:val="18"/>
              </w:rPr>
              <w:t>,</w:t>
            </w:r>
            <w:r>
              <w:rPr>
                <w:rFonts w:ascii="Arial" w:hAnsi="Arial" w:cs="Arial"/>
                <w:color w:val="000000"/>
                <w:sz w:val="18"/>
                <w:szCs w:val="18"/>
              </w:rPr>
              <w:t>265</w:t>
            </w:r>
            <w:r w:rsidR="00B4262B">
              <w:rPr>
                <w:rFonts w:ascii="Arial" w:hAnsi="Arial" w:cs="Arial"/>
                <w:color w:val="000000"/>
                <w:sz w:val="18"/>
                <w:szCs w:val="18"/>
              </w:rPr>
              <w:t>,</w:t>
            </w:r>
            <w:r>
              <w:rPr>
                <w:rFonts w:ascii="Arial" w:hAnsi="Arial" w:cs="Arial"/>
                <w:color w:val="000000"/>
                <w:sz w:val="18"/>
                <w:szCs w:val="18"/>
              </w:rPr>
              <w:t>821.</w:t>
            </w:r>
            <w:r w:rsidR="00227CFE">
              <w:rPr>
                <w:rFonts w:ascii="Arial" w:hAnsi="Arial" w:cs="Arial"/>
                <w:color w:val="000000"/>
                <w:sz w:val="18"/>
                <w:szCs w:val="18"/>
              </w:rPr>
              <w:t>2</w:t>
            </w:r>
          </w:p>
        </w:tc>
        <w:tc>
          <w:tcPr>
            <w:tcW w:w="839" w:type="pct"/>
            <w:tcBorders>
              <w:top w:val="nil"/>
              <w:bottom w:val="single" w:sz="4" w:space="0" w:color="auto"/>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221</w:t>
            </w:r>
            <w:r w:rsidR="005D0C94">
              <w:rPr>
                <w:rFonts w:ascii="Arial" w:hAnsi="Arial" w:cs="Arial"/>
                <w:color w:val="000000"/>
                <w:sz w:val="18"/>
                <w:szCs w:val="18"/>
              </w:rPr>
              <w:t>,</w:t>
            </w:r>
            <w:r>
              <w:rPr>
                <w:rFonts w:ascii="Arial" w:hAnsi="Arial" w:cs="Arial"/>
                <w:color w:val="000000"/>
                <w:sz w:val="18"/>
                <w:szCs w:val="18"/>
              </w:rPr>
              <w:t>365.3</w:t>
            </w:r>
          </w:p>
        </w:tc>
        <w:tc>
          <w:tcPr>
            <w:tcW w:w="515" w:type="pct"/>
            <w:tcBorders>
              <w:top w:val="nil"/>
              <w:bottom w:val="single" w:sz="4" w:space="0" w:color="auto"/>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.07</w:t>
            </w:r>
          </w:p>
        </w:tc>
        <w:tc>
          <w:tcPr>
            <w:tcW w:w="645" w:type="pct"/>
            <w:tcBorders>
              <w:top w:val="nil"/>
              <w:bottom w:val="single" w:sz="4" w:space="0" w:color="auto"/>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2</w:t>
            </w:r>
            <w:r w:rsidR="005D0C94">
              <w:rPr>
                <w:rFonts w:ascii="Arial" w:hAnsi="Arial" w:cs="Arial"/>
                <w:color w:val="000000"/>
                <w:sz w:val="18"/>
                <w:szCs w:val="18"/>
              </w:rPr>
              <w:t>,</w:t>
            </w:r>
            <w:r>
              <w:rPr>
                <w:rFonts w:ascii="Arial" w:hAnsi="Arial" w:cs="Arial"/>
                <w:color w:val="000000"/>
                <w:sz w:val="18"/>
                <w:szCs w:val="18"/>
              </w:rPr>
              <w:t>831</w:t>
            </w:r>
            <w:r w:rsidR="005D0C94">
              <w:rPr>
                <w:rFonts w:ascii="Arial" w:hAnsi="Arial" w:cs="Arial"/>
                <w:color w:val="000000"/>
                <w:sz w:val="18"/>
                <w:szCs w:val="18"/>
              </w:rPr>
              <w:t>,</w:t>
            </w:r>
            <w:r>
              <w:rPr>
                <w:rFonts w:ascii="Arial" w:hAnsi="Arial" w:cs="Arial"/>
                <w:color w:val="000000"/>
                <w:sz w:val="18"/>
                <w:szCs w:val="18"/>
              </w:rPr>
              <w:t>887.2</w:t>
            </w:r>
          </w:p>
        </w:tc>
        <w:tc>
          <w:tcPr>
            <w:tcW w:w="708" w:type="pct"/>
            <w:tcBorders>
              <w:top w:val="nil"/>
              <w:bottom w:val="single" w:sz="4" w:space="0" w:color="auto"/>
              <w:right w:val="single" w:sz="4" w:space="0" w:color="auto"/>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3</w:t>
            </w:r>
            <w:r w:rsidR="005D0C94">
              <w:rPr>
                <w:rFonts w:ascii="Arial" w:hAnsi="Arial" w:cs="Arial"/>
                <w:color w:val="000000"/>
                <w:sz w:val="18"/>
                <w:szCs w:val="18"/>
              </w:rPr>
              <w:t>,</w:t>
            </w:r>
            <w:r>
              <w:rPr>
                <w:rFonts w:ascii="Arial" w:hAnsi="Arial" w:cs="Arial"/>
                <w:color w:val="000000"/>
                <w:sz w:val="18"/>
                <w:szCs w:val="18"/>
              </w:rPr>
              <w:t>699</w:t>
            </w:r>
            <w:r w:rsidR="005D0C94">
              <w:rPr>
                <w:rFonts w:ascii="Arial" w:hAnsi="Arial" w:cs="Arial"/>
                <w:color w:val="000000"/>
                <w:sz w:val="18"/>
                <w:szCs w:val="18"/>
              </w:rPr>
              <w:t>,</w:t>
            </w:r>
            <w:r>
              <w:rPr>
                <w:rFonts w:ascii="Arial" w:hAnsi="Arial" w:cs="Arial"/>
                <w:color w:val="000000"/>
                <w:sz w:val="18"/>
                <w:szCs w:val="18"/>
              </w:rPr>
              <w:t>755.0</w:t>
            </w:r>
          </w:p>
        </w:tc>
      </w:tr>
    </w:tbl>
    <w:p w:rsidR="00062DB9" w:rsidRDefault="00062DB9" w:rsidP="00504CF1">
      <w:pPr>
        <w:pStyle w:val="Header"/>
        <w:tabs>
          <w:tab w:val="clear" w:pos="4153"/>
          <w:tab w:val="clear" w:pos="8306"/>
          <w:tab w:val="left" w:pos="7938"/>
        </w:tabs>
        <w:rPr>
          <w:rFonts w:cs="Simplified Arabic"/>
          <w:b/>
          <w:bCs/>
          <w:sz w:val="22"/>
          <w:szCs w:val="22"/>
          <w:rtl/>
        </w:rPr>
      </w:pPr>
      <w:r w:rsidRPr="00BA3523">
        <w:rPr>
          <w:rFonts w:cs="Simplified Arabic"/>
          <w:b/>
          <w:bCs/>
          <w:sz w:val="18"/>
          <w:szCs w:val="18"/>
          <w:rtl/>
        </w:rPr>
        <w:t>*</w:t>
      </w:r>
      <w:r w:rsidRPr="00827335">
        <w:rPr>
          <w:rFonts w:cs="Simplified Arabic" w:hint="cs"/>
          <w:sz w:val="18"/>
          <w:szCs w:val="18"/>
          <w:rtl/>
        </w:rPr>
        <w:t>ا</w:t>
      </w:r>
      <w:r w:rsidRPr="00827335">
        <w:rPr>
          <w:rFonts w:cs="Simplified Arabic"/>
          <w:sz w:val="18"/>
          <w:szCs w:val="18"/>
          <w:rtl/>
        </w:rPr>
        <w:t>لبيانات لا تشمل ذلك الجزء من محافظة القدس والذي ضمه الاحتلال الإسرائيلي إليه عنوة بعيد احتلاله للضفة الغربية عام 1967</w:t>
      </w:r>
      <w:r>
        <w:rPr>
          <w:rFonts w:cs="Simplified Arabic" w:hint="cs"/>
          <w:sz w:val="18"/>
          <w:szCs w:val="18"/>
          <w:rtl/>
        </w:rPr>
        <w:t>.</w:t>
      </w:r>
    </w:p>
    <w:p w:rsidR="002E00A1" w:rsidRPr="004544BF" w:rsidRDefault="00504CF1" w:rsidP="00504CF1">
      <w:pPr>
        <w:pStyle w:val="Header"/>
        <w:tabs>
          <w:tab w:val="clear" w:pos="4153"/>
          <w:tab w:val="clear" w:pos="8306"/>
          <w:tab w:val="left" w:pos="7938"/>
        </w:tabs>
        <w:rPr>
          <w:rFonts w:cs="Simplified Arabic"/>
          <w:b/>
          <w:bCs/>
          <w:sz w:val="24"/>
          <w:szCs w:val="24"/>
          <w:rtl/>
        </w:rPr>
      </w:pPr>
      <w:r>
        <w:rPr>
          <w:rFonts w:cs="Simplified Arabic"/>
          <w:b/>
          <w:bCs/>
          <w:sz w:val="22"/>
          <w:szCs w:val="22"/>
          <w:rtl/>
        </w:rPr>
        <w:tab/>
      </w:r>
    </w:p>
    <w:p w:rsidR="002E00A1" w:rsidRPr="00721B84" w:rsidRDefault="002E00A1" w:rsidP="005C6C9D">
      <w:pPr>
        <w:pStyle w:val="Header"/>
        <w:tabs>
          <w:tab w:val="clear" w:pos="4153"/>
          <w:tab w:val="clear" w:pos="8306"/>
        </w:tabs>
        <w:jc w:val="center"/>
        <w:rPr>
          <w:rFonts w:cs="Simplified Arabic"/>
          <w:b/>
          <w:bCs/>
          <w:sz w:val="22"/>
          <w:szCs w:val="22"/>
          <w:rtl/>
        </w:rPr>
      </w:pPr>
      <w:r w:rsidRPr="00721B84">
        <w:rPr>
          <w:rFonts w:cs="Simplified Arabic"/>
          <w:b/>
          <w:bCs/>
          <w:sz w:val="22"/>
          <w:szCs w:val="22"/>
          <w:rtl/>
        </w:rPr>
        <w:t>جدول حساب التباين</w:t>
      </w:r>
      <w:r w:rsidRPr="00721B84">
        <w:rPr>
          <w:rFonts w:cs="Simplified Arabic" w:hint="cs"/>
          <w:b/>
          <w:bCs/>
          <w:sz w:val="22"/>
          <w:szCs w:val="22"/>
          <w:rtl/>
        </w:rPr>
        <w:t xml:space="preserve"> لمسح الخدمات </w:t>
      </w:r>
      <w:r w:rsidRPr="00721B84">
        <w:rPr>
          <w:rFonts w:cs="Simplified Arabic"/>
          <w:b/>
          <w:bCs/>
          <w:sz w:val="22"/>
          <w:szCs w:val="22"/>
          <w:rtl/>
        </w:rPr>
        <w:t xml:space="preserve">على مستوى </w:t>
      </w:r>
      <w:r w:rsidRPr="00721B84">
        <w:rPr>
          <w:rFonts w:cs="Simplified Arabic" w:hint="cs"/>
          <w:b/>
          <w:bCs/>
          <w:sz w:val="22"/>
          <w:szCs w:val="22"/>
          <w:rtl/>
        </w:rPr>
        <w:t>فلسطين</w:t>
      </w:r>
      <w:r w:rsidR="00062DB9">
        <w:rPr>
          <w:rFonts w:cs="Simplified Arabic" w:hint="cs"/>
          <w:b/>
          <w:bCs/>
          <w:sz w:val="22"/>
          <w:szCs w:val="22"/>
          <w:rtl/>
        </w:rPr>
        <w:t>*</w:t>
      </w:r>
      <w:r w:rsidRPr="00721B84">
        <w:rPr>
          <w:rFonts w:cs="Simplified Arabic" w:hint="cs"/>
          <w:b/>
          <w:bCs/>
          <w:sz w:val="22"/>
          <w:szCs w:val="22"/>
          <w:rtl/>
        </w:rPr>
        <w:t xml:space="preserve">، </w:t>
      </w:r>
      <w:r w:rsidR="005C6C9D">
        <w:rPr>
          <w:rFonts w:cs="Simplified Arabic" w:hint="cs"/>
          <w:b/>
          <w:bCs/>
          <w:sz w:val="22"/>
          <w:szCs w:val="22"/>
          <w:rtl/>
        </w:rPr>
        <w:t>2017</w:t>
      </w:r>
    </w:p>
    <w:p w:rsidR="002E00A1" w:rsidRPr="00721B84" w:rsidRDefault="002E00A1" w:rsidP="002E00A1">
      <w:pPr>
        <w:pStyle w:val="Header"/>
        <w:tabs>
          <w:tab w:val="clear" w:pos="4153"/>
          <w:tab w:val="clear" w:pos="8306"/>
        </w:tabs>
        <w:jc w:val="center"/>
        <w:rPr>
          <w:rFonts w:cs="Simplified Arabic"/>
          <w:sz w:val="8"/>
          <w:szCs w:val="8"/>
          <w:rtl/>
        </w:rPr>
      </w:pPr>
    </w:p>
    <w:tbl>
      <w:tblPr>
        <w:bidiVisual/>
        <w:tblW w:w="5000" w:type="pct"/>
        <w:jc w:val="center"/>
        <w:tblLook w:val="04A0"/>
      </w:tblPr>
      <w:tblGrid>
        <w:gridCol w:w="1808"/>
        <w:gridCol w:w="1283"/>
        <w:gridCol w:w="1168"/>
        <w:gridCol w:w="1558"/>
        <w:gridCol w:w="957"/>
        <w:gridCol w:w="1198"/>
        <w:gridCol w:w="1315"/>
      </w:tblGrid>
      <w:tr w:rsidR="00394BD2" w:rsidRPr="00721B84" w:rsidTr="009C2742">
        <w:trPr>
          <w:trHeight w:val="340"/>
          <w:jc w:val="center"/>
        </w:trPr>
        <w:tc>
          <w:tcPr>
            <w:tcW w:w="973" w:type="pct"/>
            <w:vMerge w:val="restart"/>
            <w:tcBorders>
              <w:top w:val="single" w:sz="4" w:space="0" w:color="auto"/>
              <w:left w:val="single" w:sz="4" w:space="0" w:color="auto"/>
              <w:bottom w:val="single" w:sz="4" w:space="0" w:color="auto"/>
              <w:right w:val="single" w:sz="4" w:space="0" w:color="auto"/>
            </w:tcBorders>
            <w:shd w:val="pct5" w:color="auto" w:fill="auto"/>
            <w:noWrap/>
            <w:vAlign w:val="center"/>
            <w:hideMark/>
          </w:tcPr>
          <w:p w:rsidR="00394BD2" w:rsidRPr="00721B84" w:rsidRDefault="00394BD2" w:rsidP="0032649F">
            <w:pPr>
              <w:jc w:val="center"/>
              <w:rPr>
                <w:rFonts w:ascii="Simplified Arabic" w:hAnsi="Simplified Arabic" w:cs="Simplified Arabic"/>
                <w:b/>
                <w:bCs/>
                <w:noProof w:val="0"/>
                <w:sz w:val="18"/>
                <w:szCs w:val="18"/>
              </w:rPr>
            </w:pPr>
            <w:r w:rsidRPr="00721B84">
              <w:rPr>
                <w:rFonts w:ascii="Simplified Arabic" w:hAnsi="Simplified Arabic" w:cs="Simplified Arabic"/>
                <w:b/>
                <w:bCs/>
                <w:noProof w:val="0"/>
                <w:sz w:val="18"/>
                <w:szCs w:val="18"/>
                <w:rtl/>
              </w:rPr>
              <w:t>المتغير</w:t>
            </w:r>
          </w:p>
        </w:tc>
        <w:tc>
          <w:tcPr>
            <w:tcW w:w="1320" w:type="pct"/>
            <w:gridSpan w:val="2"/>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jc w:val="center"/>
              <w:rPr>
                <w:rFonts w:ascii="Simplified Arabic" w:hAnsi="Simplified Arabic" w:cs="Simplified Arabic"/>
                <w:b/>
                <w:bCs/>
                <w:noProof w:val="0"/>
                <w:color w:val="000000"/>
                <w:sz w:val="18"/>
                <w:szCs w:val="18"/>
              </w:rPr>
            </w:pPr>
            <w:r w:rsidRPr="00721B84">
              <w:rPr>
                <w:rFonts w:ascii="Simplified Arabic" w:hAnsi="Simplified Arabic" w:cs="Simplified Arabic"/>
                <w:b/>
                <w:bCs/>
                <w:noProof w:val="0"/>
                <w:color w:val="000000"/>
                <w:sz w:val="18"/>
                <w:szCs w:val="18"/>
                <w:rtl/>
              </w:rPr>
              <w:t>التقدير</w:t>
            </w:r>
          </w:p>
        </w:tc>
        <w:tc>
          <w:tcPr>
            <w:tcW w:w="839" w:type="pct"/>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jc w:val="center"/>
              <w:rPr>
                <w:rFonts w:ascii="Simplified Arabic" w:hAnsi="Simplified Arabic" w:cs="Simplified Arabic"/>
                <w:b/>
                <w:bCs/>
                <w:noProof w:val="0"/>
                <w:color w:val="000000"/>
                <w:sz w:val="18"/>
                <w:szCs w:val="18"/>
              </w:rPr>
            </w:pPr>
            <w:r w:rsidRPr="00721B84">
              <w:rPr>
                <w:rFonts w:ascii="Simplified Arabic" w:hAnsi="Simplified Arabic" w:cs="Simplified Arabic"/>
                <w:b/>
                <w:bCs/>
                <w:noProof w:val="0"/>
                <w:color w:val="000000"/>
                <w:sz w:val="18"/>
                <w:szCs w:val="18"/>
                <w:rtl/>
              </w:rPr>
              <w:t>الخطأ المعياري</w:t>
            </w:r>
          </w:p>
        </w:tc>
        <w:tc>
          <w:tcPr>
            <w:tcW w:w="515" w:type="pct"/>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bidi w:val="0"/>
              <w:jc w:val="center"/>
              <w:rPr>
                <w:rFonts w:asciiTheme="majorBidi" w:hAnsiTheme="majorBidi" w:cstheme="majorBidi"/>
                <w:b/>
                <w:bCs/>
                <w:noProof w:val="0"/>
                <w:color w:val="000000"/>
                <w:sz w:val="18"/>
                <w:szCs w:val="18"/>
              </w:rPr>
            </w:pPr>
            <w:r w:rsidRPr="00721B84">
              <w:rPr>
                <w:rFonts w:asciiTheme="majorBidi" w:hAnsiTheme="majorBidi" w:cstheme="majorBidi"/>
                <w:b/>
                <w:bCs/>
                <w:noProof w:val="0"/>
                <w:color w:val="000000"/>
                <w:sz w:val="18"/>
                <w:szCs w:val="18"/>
              </w:rPr>
              <w:t>C.V</w:t>
            </w:r>
          </w:p>
        </w:tc>
        <w:tc>
          <w:tcPr>
            <w:tcW w:w="1353" w:type="pct"/>
            <w:gridSpan w:val="2"/>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jc w:val="center"/>
              <w:rPr>
                <w:rFonts w:ascii="Simplified Arabic" w:hAnsi="Simplified Arabic" w:cs="Simplified Arabic"/>
                <w:b/>
                <w:bCs/>
                <w:noProof w:val="0"/>
                <w:color w:val="000000"/>
                <w:sz w:val="18"/>
                <w:szCs w:val="18"/>
              </w:rPr>
            </w:pPr>
            <w:r w:rsidRPr="00721B84">
              <w:rPr>
                <w:rFonts w:ascii="Simplified Arabic" w:hAnsi="Simplified Arabic" w:cs="Simplified Arabic"/>
                <w:b/>
                <w:bCs/>
                <w:noProof w:val="0"/>
                <w:color w:val="000000"/>
                <w:sz w:val="18"/>
                <w:szCs w:val="18"/>
                <w:rtl/>
              </w:rPr>
              <w:t>فترة الثقة</w:t>
            </w:r>
            <w:r w:rsidR="002E7563">
              <w:rPr>
                <w:rFonts w:ascii="Simplified Arabic" w:hAnsi="Simplified Arabic" w:cs="Simplified Arabic" w:hint="cs"/>
                <w:b/>
                <w:bCs/>
                <w:noProof w:val="0"/>
                <w:color w:val="000000"/>
                <w:sz w:val="18"/>
                <w:szCs w:val="18"/>
                <w:rtl/>
              </w:rPr>
              <w:t xml:space="preserve"> </w:t>
            </w:r>
            <w:r w:rsidRPr="00721B84">
              <w:rPr>
                <w:rFonts w:ascii="Simplified Arabic" w:hAnsi="Simplified Arabic" w:cs="Simplified Arabic"/>
                <w:b/>
                <w:bCs/>
                <w:noProof w:val="0"/>
                <w:color w:val="000000"/>
                <w:sz w:val="18"/>
                <w:szCs w:val="18"/>
                <w:rtl/>
              </w:rPr>
              <w:t>95%</w:t>
            </w:r>
          </w:p>
        </w:tc>
      </w:tr>
      <w:tr w:rsidR="00394BD2" w:rsidRPr="00721B84" w:rsidTr="009C2742">
        <w:trPr>
          <w:trHeight w:val="340"/>
          <w:jc w:val="center"/>
        </w:trPr>
        <w:tc>
          <w:tcPr>
            <w:tcW w:w="973"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bidi w:val="0"/>
              <w:rPr>
                <w:rFonts w:ascii="Simplified Arabic" w:hAnsi="Simplified Arabic" w:cs="Simplified Arabic"/>
                <w:b/>
                <w:bCs/>
                <w:noProof w:val="0"/>
                <w:sz w:val="18"/>
                <w:szCs w:val="18"/>
              </w:rPr>
            </w:pPr>
          </w:p>
        </w:tc>
        <w:tc>
          <w:tcPr>
            <w:tcW w:w="691" w:type="pct"/>
            <w:tcBorders>
              <w:top w:val="nil"/>
              <w:left w:val="single" w:sz="4" w:space="0" w:color="auto"/>
              <w:bottom w:val="single" w:sz="4" w:space="0" w:color="auto"/>
              <w:right w:val="single" w:sz="4" w:space="0" w:color="auto"/>
            </w:tcBorders>
            <w:shd w:val="pct5" w:color="auto" w:fill="auto"/>
            <w:noWrap/>
            <w:vAlign w:val="center"/>
            <w:hideMark/>
          </w:tcPr>
          <w:p w:rsidR="00394BD2" w:rsidRPr="00721B84" w:rsidRDefault="00394BD2" w:rsidP="0032649F">
            <w:pPr>
              <w:jc w:val="center"/>
              <w:rPr>
                <w:rFonts w:ascii="Simplified Arabic" w:hAnsi="Simplified Arabic" w:cs="Simplified Arabic"/>
                <w:noProof w:val="0"/>
                <w:sz w:val="18"/>
                <w:szCs w:val="18"/>
              </w:rPr>
            </w:pPr>
            <w:r w:rsidRPr="00721B84">
              <w:rPr>
                <w:rFonts w:ascii="Simplified Arabic" w:hAnsi="Simplified Arabic" w:cs="Simplified Arabic"/>
                <w:noProof w:val="0"/>
                <w:sz w:val="18"/>
                <w:szCs w:val="18"/>
                <w:rtl/>
              </w:rPr>
              <w:t>الوحدة</w:t>
            </w:r>
          </w:p>
        </w:tc>
        <w:tc>
          <w:tcPr>
            <w:tcW w:w="629" w:type="pct"/>
            <w:tcBorders>
              <w:top w:val="nil"/>
              <w:left w:val="single" w:sz="4" w:space="0" w:color="auto"/>
              <w:bottom w:val="single" w:sz="4" w:space="0" w:color="auto"/>
              <w:right w:val="single" w:sz="4" w:space="0" w:color="auto"/>
            </w:tcBorders>
            <w:shd w:val="pct5" w:color="auto" w:fill="auto"/>
            <w:noWrap/>
            <w:vAlign w:val="center"/>
            <w:hideMark/>
          </w:tcPr>
          <w:p w:rsidR="00394BD2" w:rsidRPr="00721B84" w:rsidRDefault="00394BD2" w:rsidP="0032649F">
            <w:pPr>
              <w:jc w:val="center"/>
              <w:rPr>
                <w:rFonts w:ascii="Simplified Arabic" w:hAnsi="Simplified Arabic" w:cs="Simplified Arabic"/>
                <w:noProof w:val="0"/>
                <w:sz w:val="18"/>
                <w:szCs w:val="18"/>
              </w:rPr>
            </w:pPr>
            <w:r w:rsidRPr="00721B84">
              <w:rPr>
                <w:rFonts w:ascii="Simplified Arabic" w:hAnsi="Simplified Arabic" w:cs="Simplified Arabic"/>
                <w:noProof w:val="0"/>
                <w:sz w:val="18"/>
                <w:szCs w:val="18"/>
                <w:rtl/>
              </w:rPr>
              <w:t>القيمة</w:t>
            </w:r>
          </w:p>
        </w:tc>
        <w:tc>
          <w:tcPr>
            <w:tcW w:w="839"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bidi w:val="0"/>
              <w:rPr>
                <w:rFonts w:ascii="Simplified Arabic" w:hAnsi="Simplified Arabic" w:cs="Simplified Arabic"/>
                <w:noProof w:val="0"/>
                <w:color w:val="000000"/>
                <w:sz w:val="18"/>
                <w:szCs w:val="18"/>
              </w:rPr>
            </w:pPr>
          </w:p>
        </w:tc>
        <w:tc>
          <w:tcPr>
            <w:tcW w:w="515"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bidi w:val="0"/>
              <w:rPr>
                <w:rFonts w:ascii="Simplified Arabic" w:hAnsi="Simplified Arabic" w:cs="Simplified Arabic"/>
                <w:noProof w:val="0"/>
                <w:color w:val="000000"/>
                <w:sz w:val="18"/>
                <w:szCs w:val="18"/>
              </w:rPr>
            </w:pPr>
          </w:p>
        </w:tc>
        <w:tc>
          <w:tcPr>
            <w:tcW w:w="645" w:type="pct"/>
            <w:tcBorders>
              <w:top w:val="nil"/>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jc w:val="center"/>
              <w:rPr>
                <w:rFonts w:ascii="Simplified Arabic" w:hAnsi="Simplified Arabic" w:cs="Simplified Arabic"/>
                <w:noProof w:val="0"/>
                <w:color w:val="000000"/>
                <w:sz w:val="18"/>
                <w:szCs w:val="18"/>
              </w:rPr>
            </w:pPr>
            <w:r w:rsidRPr="00721B84">
              <w:rPr>
                <w:rFonts w:ascii="Simplified Arabic" w:hAnsi="Simplified Arabic" w:cs="Simplified Arabic"/>
                <w:noProof w:val="0"/>
                <w:color w:val="000000"/>
                <w:sz w:val="18"/>
                <w:szCs w:val="18"/>
                <w:rtl/>
              </w:rPr>
              <w:t>الحد الأدنى</w:t>
            </w:r>
          </w:p>
        </w:tc>
        <w:tc>
          <w:tcPr>
            <w:tcW w:w="708" w:type="pct"/>
            <w:tcBorders>
              <w:top w:val="nil"/>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jc w:val="center"/>
              <w:rPr>
                <w:rFonts w:ascii="Simplified Arabic" w:hAnsi="Simplified Arabic" w:cs="Simplified Arabic"/>
                <w:noProof w:val="0"/>
                <w:color w:val="000000"/>
                <w:sz w:val="18"/>
                <w:szCs w:val="18"/>
              </w:rPr>
            </w:pPr>
            <w:r w:rsidRPr="00721B84">
              <w:rPr>
                <w:rFonts w:ascii="Simplified Arabic" w:hAnsi="Simplified Arabic" w:cs="Simplified Arabic"/>
                <w:noProof w:val="0"/>
                <w:color w:val="000000"/>
                <w:sz w:val="18"/>
                <w:szCs w:val="18"/>
                <w:rtl/>
              </w:rPr>
              <w:t>الحد الأعلى</w:t>
            </w:r>
          </w:p>
        </w:tc>
      </w:tr>
      <w:tr w:rsidR="004432EA" w:rsidRPr="00721B84" w:rsidTr="00C1454D">
        <w:trPr>
          <w:trHeight w:val="340"/>
          <w:jc w:val="center"/>
        </w:trPr>
        <w:tc>
          <w:tcPr>
            <w:tcW w:w="973" w:type="pct"/>
            <w:tcBorders>
              <w:top w:val="single" w:sz="4" w:space="0" w:color="auto"/>
              <w:left w:val="single" w:sz="4" w:space="0" w:color="auto"/>
              <w:right w:val="single" w:sz="4" w:space="0" w:color="auto"/>
            </w:tcBorders>
            <w:shd w:val="clear" w:color="auto" w:fill="auto"/>
            <w:noWrap/>
            <w:vAlign w:val="center"/>
            <w:hideMark/>
          </w:tcPr>
          <w:p w:rsidR="004432EA" w:rsidRPr="00721B84" w:rsidRDefault="004432EA" w:rsidP="0032649F">
            <w:pPr>
              <w:rPr>
                <w:rFonts w:ascii="Simplified Arabic" w:hAnsi="Simplified Arabic" w:cs="Simplified Arabic"/>
                <w:b/>
                <w:bCs/>
                <w:noProof w:val="0"/>
                <w:sz w:val="18"/>
                <w:szCs w:val="18"/>
              </w:rPr>
            </w:pPr>
            <w:r w:rsidRPr="00721B84">
              <w:rPr>
                <w:rFonts w:ascii="Simplified Arabic" w:hAnsi="Simplified Arabic" w:cs="Simplified Arabic"/>
                <w:b/>
                <w:bCs/>
                <w:noProof w:val="0"/>
                <w:sz w:val="18"/>
                <w:szCs w:val="18"/>
                <w:rtl/>
              </w:rPr>
              <w:t>عدد العاملين</w:t>
            </w:r>
          </w:p>
        </w:tc>
        <w:tc>
          <w:tcPr>
            <w:tcW w:w="625" w:type="pct"/>
            <w:tcBorders>
              <w:top w:val="single" w:sz="4" w:space="0" w:color="auto"/>
              <w:left w:val="single" w:sz="4" w:space="0" w:color="auto"/>
            </w:tcBorders>
            <w:shd w:val="clear" w:color="auto" w:fill="auto"/>
            <w:hideMark/>
          </w:tcPr>
          <w:p w:rsidR="004432EA" w:rsidRPr="008057FC" w:rsidRDefault="004432EA" w:rsidP="00877BAC">
            <w:pPr>
              <w:rPr>
                <w:rFonts w:ascii="Simplified Arabic" w:hAnsi="Simplified Arabic" w:cs="Simplified Arabic"/>
                <w:noProof w:val="0"/>
                <w:color w:val="000000"/>
                <w:sz w:val="18"/>
                <w:szCs w:val="18"/>
              </w:rPr>
            </w:pPr>
            <w:r w:rsidRPr="008057FC">
              <w:rPr>
                <w:rFonts w:ascii="Simplified Arabic" w:hAnsi="Simplified Arabic" w:cs="Simplified Arabic"/>
                <w:noProof w:val="0"/>
                <w:color w:val="000000"/>
                <w:sz w:val="18"/>
                <w:szCs w:val="18"/>
                <w:rtl/>
              </w:rPr>
              <w:t>عدد</w:t>
            </w:r>
          </w:p>
        </w:tc>
        <w:tc>
          <w:tcPr>
            <w:tcW w:w="629" w:type="pct"/>
            <w:tcBorders>
              <w:top w:val="single" w:sz="4" w:space="0" w:color="auto"/>
            </w:tcBorders>
            <w:shd w:val="clear" w:color="auto" w:fill="auto"/>
            <w:noWrap/>
            <w:hideMark/>
          </w:tcPr>
          <w:p w:rsidR="004432EA" w:rsidRDefault="004432EA" w:rsidP="00DB5DD0">
            <w:pPr>
              <w:bidi w:val="0"/>
              <w:jc w:val="right"/>
              <w:rPr>
                <w:rFonts w:ascii="Arial" w:hAnsi="Arial" w:cs="Arial"/>
                <w:color w:val="000000"/>
                <w:sz w:val="18"/>
                <w:szCs w:val="18"/>
              </w:rPr>
            </w:pPr>
            <w:r>
              <w:rPr>
                <w:rFonts w:ascii="Arial" w:hAnsi="Arial" w:cs="Arial"/>
                <w:color w:val="000000"/>
                <w:sz w:val="18"/>
                <w:szCs w:val="18"/>
              </w:rPr>
              <w:t>145</w:t>
            </w:r>
            <w:r w:rsidR="00B4262B">
              <w:rPr>
                <w:rFonts w:ascii="Arial" w:hAnsi="Arial" w:cs="Arial"/>
                <w:color w:val="000000"/>
                <w:sz w:val="18"/>
                <w:szCs w:val="18"/>
              </w:rPr>
              <w:t>,</w:t>
            </w:r>
            <w:r>
              <w:rPr>
                <w:rFonts w:ascii="Arial" w:hAnsi="Arial" w:cs="Arial"/>
                <w:color w:val="000000"/>
                <w:sz w:val="18"/>
                <w:szCs w:val="18"/>
              </w:rPr>
              <w:t>80</w:t>
            </w:r>
            <w:r w:rsidR="00857A2F">
              <w:rPr>
                <w:rFonts w:ascii="Arial" w:hAnsi="Arial" w:cs="Arial"/>
                <w:color w:val="000000"/>
                <w:sz w:val="18"/>
                <w:szCs w:val="18"/>
              </w:rPr>
              <w:t>2</w:t>
            </w:r>
          </w:p>
        </w:tc>
        <w:tc>
          <w:tcPr>
            <w:tcW w:w="839" w:type="pct"/>
            <w:tcBorders>
              <w:top w:val="single" w:sz="4" w:space="0" w:color="auto"/>
            </w:tcBorders>
            <w:shd w:val="clear" w:color="auto" w:fill="auto"/>
            <w:noWrap/>
            <w:hideMark/>
          </w:tcPr>
          <w:p w:rsidR="004432EA" w:rsidRDefault="004432EA" w:rsidP="00857A2F">
            <w:pPr>
              <w:bidi w:val="0"/>
              <w:jc w:val="right"/>
              <w:rPr>
                <w:rFonts w:ascii="Arial" w:hAnsi="Arial" w:cs="Arial"/>
                <w:color w:val="000000"/>
                <w:sz w:val="18"/>
                <w:szCs w:val="18"/>
              </w:rPr>
            </w:pPr>
            <w:r>
              <w:rPr>
                <w:rFonts w:ascii="Arial" w:hAnsi="Arial" w:cs="Arial"/>
                <w:color w:val="000000"/>
                <w:sz w:val="18"/>
                <w:szCs w:val="18"/>
              </w:rPr>
              <w:t>3</w:t>
            </w:r>
            <w:r w:rsidR="005D0C94">
              <w:rPr>
                <w:rFonts w:ascii="Arial" w:hAnsi="Arial" w:cs="Arial"/>
                <w:color w:val="000000"/>
                <w:sz w:val="18"/>
                <w:szCs w:val="18"/>
              </w:rPr>
              <w:t>,</w:t>
            </w:r>
            <w:r>
              <w:rPr>
                <w:rFonts w:ascii="Arial" w:hAnsi="Arial" w:cs="Arial"/>
                <w:color w:val="000000"/>
                <w:sz w:val="18"/>
                <w:szCs w:val="18"/>
              </w:rPr>
              <w:t>144.</w:t>
            </w:r>
            <w:r w:rsidR="00857A2F">
              <w:rPr>
                <w:rFonts w:ascii="Arial" w:hAnsi="Arial" w:cs="Arial"/>
                <w:color w:val="000000"/>
                <w:sz w:val="18"/>
                <w:szCs w:val="18"/>
              </w:rPr>
              <w:t>0</w:t>
            </w:r>
          </w:p>
        </w:tc>
        <w:tc>
          <w:tcPr>
            <w:tcW w:w="515" w:type="pct"/>
            <w:tcBorders>
              <w:top w:val="single" w:sz="4" w:space="0" w:color="auto"/>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.02</w:t>
            </w:r>
          </w:p>
        </w:tc>
        <w:tc>
          <w:tcPr>
            <w:tcW w:w="645" w:type="pct"/>
            <w:tcBorders>
              <w:top w:val="single" w:sz="4" w:space="0" w:color="auto"/>
            </w:tcBorders>
            <w:shd w:val="clear" w:color="auto" w:fill="auto"/>
            <w:noWrap/>
            <w:hideMark/>
          </w:tcPr>
          <w:p w:rsidR="004432EA" w:rsidRDefault="00857A2F" w:rsidP="00857A2F">
            <w:pPr>
              <w:bidi w:val="0"/>
              <w:jc w:val="right"/>
              <w:rPr>
                <w:rFonts w:ascii="Arial" w:hAnsi="Arial" w:cs="Arial"/>
                <w:color w:val="000000"/>
                <w:sz w:val="18"/>
                <w:szCs w:val="18"/>
              </w:rPr>
            </w:pPr>
            <w:r>
              <w:rPr>
                <w:rFonts w:ascii="Arial" w:hAnsi="Arial" w:cs="Arial"/>
                <w:color w:val="000000"/>
                <w:sz w:val="18"/>
                <w:szCs w:val="18"/>
              </w:rPr>
              <w:t>139</w:t>
            </w:r>
            <w:r w:rsidR="005D0C94">
              <w:rPr>
                <w:rFonts w:ascii="Arial" w:hAnsi="Arial" w:cs="Arial"/>
                <w:color w:val="000000"/>
                <w:sz w:val="18"/>
                <w:szCs w:val="18"/>
              </w:rPr>
              <w:t>,</w:t>
            </w:r>
            <w:r>
              <w:rPr>
                <w:rFonts w:ascii="Arial" w:hAnsi="Arial" w:cs="Arial"/>
                <w:color w:val="000000"/>
                <w:sz w:val="18"/>
                <w:szCs w:val="18"/>
              </w:rPr>
              <w:t>638</w:t>
            </w:r>
          </w:p>
        </w:tc>
        <w:tc>
          <w:tcPr>
            <w:tcW w:w="708" w:type="pct"/>
            <w:tcBorders>
              <w:top w:val="single" w:sz="4" w:space="0" w:color="auto"/>
              <w:right w:val="single" w:sz="4" w:space="0" w:color="auto"/>
            </w:tcBorders>
            <w:shd w:val="clear" w:color="auto" w:fill="auto"/>
            <w:noWrap/>
            <w:hideMark/>
          </w:tcPr>
          <w:p w:rsidR="004432EA" w:rsidRDefault="00E95BC2" w:rsidP="00857A2F">
            <w:pPr>
              <w:bidi w:val="0"/>
              <w:jc w:val="right"/>
              <w:rPr>
                <w:rFonts w:ascii="Arial" w:hAnsi="Arial" w:cs="Arial"/>
                <w:color w:val="000000"/>
                <w:sz w:val="18"/>
                <w:szCs w:val="18"/>
              </w:rPr>
            </w:pPr>
            <w:r>
              <w:rPr>
                <w:rFonts w:ascii="Arial" w:hAnsi="Arial" w:cs="Arial"/>
                <w:color w:val="000000"/>
                <w:sz w:val="18"/>
                <w:szCs w:val="18"/>
              </w:rPr>
              <w:t>151</w:t>
            </w:r>
            <w:r w:rsidR="005D0C94">
              <w:rPr>
                <w:rFonts w:ascii="Arial" w:hAnsi="Arial" w:cs="Arial"/>
                <w:color w:val="000000"/>
                <w:sz w:val="18"/>
                <w:szCs w:val="18"/>
              </w:rPr>
              <w:t>,</w:t>
            </w:r>
            <w:r>
              <w:rPr>
                <w:rFonts w:ascii="Arial" w:hAnsi="Arial" w:cs="Arial"/>
                <w:color w:val="000000"/>
                <w:sz w:val="18"/>
                <w:szCs w:val="18"/>
              </w:rPr>
              <w:t>965</w:t>
            </w:r>
          </w:p>
        </w:tc>
      </w:tr>
      <w:tr w:rsidR="004432EA" w:rsidRPr="00721B84" w:rsidTr="00C1454D">
        <w:trPr>
          <w:trHeight w:val="340"/>
          <w:jc w:val="center"/>
        </w:trPr>
        <w:tc>
          <w:tcPr>
            <w:tcW w:w="973" w:type="pct"/>
            <w:tcBorders>
              <w:top w:val="nil"/>
              <w:left w:val="single" w:sz="4" w:space="0" w:color="auto"/>
              <w:right w:val="single" w:sz="4" w:space="0" w:color="auto"/>
            </w:tcBorders>
            <w:shd w:val="clear" w:color="auto" w:fill="auto"/>
            <w:noWrap/>
            <w:vAlign w:val="center"/>
            <w:hideMark/>
          </w:tcPr>
          <w:p w:rsidR="004432EA" w:rsidRPr="00721B84" w:rsidRDefault="004432EA" w:rsidP="0032649F">
            <w:pPr>
              <w:rPr>
                <w:rFonts w:ascii="Simplified Arabic" w:hAnsi="Simplified Arabic" w:cs="Simplified Arabic"/>
                <w:b/>
                <w:bCs/>
                <w:noProof w:val="0"/>
                <w:sz w:val="18"/>
                <w:szCs w:val="18"/>
              </w:rPr>
            </w:pPr>
            <w:r w:rsidRPr="00721B84">
              <w:rPr>
                <w:rFonts w:ascii="Simplified Arabic" w:hAnsi="Simplified Arabic" w:cs="Simplified Arabic"/>
                <w:b/>
                <w:bCs/>
                <w:noProof w:val="0"/>
                <w:sz w:val="18"/>
                <w:szCs w:val="18"/>
                <w:rtl/>
              </w:rPr>
              <w:t>تعويضات العاملين</w:t>
            </w:r>
          </w:p>
        </w:tc>
        <w:tc>
          <w:tcPr>
            <w:tcW w:w="625" w:type="pct"/>
            <w:tcBorders>
              <w:top w:val="nil"/>
              <w:left w:val="single" w:sz="4" w:space="0" w:color="auto"/>
            </w:tcBorders>
            <w:shd w:val="clear" w:color="auto" w:fill="auto"/>
            <w:hideMark/>
          </w:tcPr>
          <w:p w:rsidR="004432EA" w:rsidRPr="008057FC" w:rsidRDefault="009C2742" w:rsidP="00877BAC">
            <w:pPr>
              <w:rPr>
                <w:rFonts w:ascii="Simplified Arabic" w:hAnsi="Simplified Arabic" w:cs="Simplified Arabic"/>
                <w:noProof w:val="0"/>
                <w:color w:val="000000"/>
                <w:sz w:val="18"/>
                <w:szCs w:val="18"/>
              </w:rPr>
            </w:pPr>
            <w:r w:rsidRPr="00877BAC">
              <w:rPr>
                <w:rFonts w:ascii="Simplified Arabic" w:hAnsi="Simplified Arabic" w:cs="Simplified Arabic"/>
                <w:noProof w:val="0"/>
                <w:color w:val="000000"/>
                <w:sz w:val="18"/>
                <w:szCs w:val="18"/>
                <w:rtl/>
              </w:rPr>
              <w:t>ألف دولار</w:t>
            </w:r>
            <w:r>
              <w:rPr>
                <w:rFonts w:ascii="Simplified Arabic" w:hAnsi="Simplified Arabic" w:cs="Simplified Arabic" w:hint="cs"/>
                <w:noProof w:val="0"/>
                <w:color w:val="000000"/>
                <w:sz w:val="18"/>
                <w:szCs w:val="18"/>
                <w:rtl/>
              </w:rPr>
              <w:t xml:space="preserve"> أمريكي</w:t>
            </w:r>
          </w:p>
        </w:tc>
        <w:tc>
          <w:tcPr>
            <w:tcW w:w="629" w:type="pct"/>
            <w:tcBorders>
              <w:top w:val="nil"/>
            </w:tcBorders>
            <w:shd w:val="clear" w:color="auto" w:fill="auto"/>
            <w:noWrap/>
            <w:hideMark/>
          </w:tcPr>
          <w:p w:rsidR="004432EA" w:rsidRDefault="004432EA" w:rsidP="005E0296">
            <w:pPr>
              <w:bidi w:val="0"/>
              <w:jc w:val="right"/>
              <w:rPr>
                <w:rFonts w:ascii="Arial" w:hAnsi="Arial" w:cs="Arial"/>
                <w:color w:val="000000"/>
                <w:sz w:val="18"/>
                <w:szCs w:val="18"/>
              </w:rPr>
            </w:pPr>
            <w:r>
              <w:rPr>
                <w:rFonts w:ascii="Arial" w:hAnsi="Arial" w:cs="Arial"/>
                <w:color w:val="000000"/>
                <w:sz w:val="18"/>
                <w:szCs w:val="18"/>
              </w:rPr>
              <w:t>630</w:t>
            </w:r>
            <w:r w:rsidR="00B4262B">
              <w:rPr>
                <w:rFonts w:ascii="Arial" w:hAnsi="Arial" w:cs="Arial"/>
                <w:color w:val="000000"/>
                <w:sz w:val="18"/>
                <w:szCs w:val="18"/>
              </w:rPr>
              <w:t>,</w:t>
            </w:r>
            <w:r>
              <w:rPr>
                <w:rFonts w:ascii="Arial" w:hAnsi="Arial" w:cs="Arial"/>
                <w:color w:val="000000"/>
                <w:sz w:val="18"/>
                <w:szCs w:val="18"/>
              </w:rPr>
              <w:t>986.</w:t>
            </w:r>
            <w:r w:rsidR="005E0296">
              <w:rPr>
                <w:rFonts w:ascii="Arial" w:hAnsi="Arial" w:cs="Arial"/>
                <w:color w:val="000000"/>
                <w:sz w:val="18"/>
                <w:szCs w:val="18"/>
              </w:rPr>
              <w:t>2</w:t>
            </w:r>
          </w:p>
        </w:tc>
        <w:tc>
          <w:tcPr>
            <w:tcW w:w="839" w:type="pct"/>
            <w:tcBorders>
              <w:top w:val="nil"/>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24</w:t>
            </w:r>
            <w:r w:rsidR="005D0C94">
              <w:rPr>
                <w:rFonts w:ascii="Arial" w:hAnsi="Arial" w:cs="Arial"/>
                <w:color w:val="000000"/>
                <w:sz w:val="18"/>
                <w:szCs w:val="18"/>
              </w:rPr>
              <w:t>,</w:t>
            </w:r>
            <w:r>
              <w:rPr>
                <w:rFonts w:ascii="Arial" w:hAnsi="Arial" w:cs="Arial"/>
                <w:color w:val="000000"/>
                <w:sz w:val="18"/>
                <w:szCs w:val="18"/>
              </w:rPr>
              <w:t>988.1</w:t>
            </w:r>
          </w:p>
        </w:tc>
        <w:tc>
          <w:tcPr>
            <w:tcW w:w="515" w:type="pct"/>
            <w:tcBorders>
              <w:top w:val="nil"/>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.04</w:t>
            </w:r>
          </w:p>
        </w:tc>
        <w:tc>
          <w:tcPr>
            <w:tcW w:w="645" w:type="pct"/>
            <w:tcBorders>
              <w:top w:val="nil"/>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582</w:t>
            </w:r>
            <w:r w:rsidR="005D0C94">
              <w:rPr>
                <w:rFonts w:ascii="Arial" w:hAnsi="Arial" w:cs="Arial"/>
                <w:color w:val="000000"/>
                <w:sz w:val="18"/>
                <w:szCs w:val="18"/>
              </w:rPr>
              <w:t>,</w:t>
            </w:r>
            <w:r>
              <w:rPr>
                <w:rFonts w:ascii="Arial" w:hAnsi="Arial" w:cs="Arial"/>
                <w:color w:val="000000"/>
                <w:sz w:val="18"/>
                <w:szCs w:val="18"/>
              </w:rPr>
              <w:t>002.9</w:t>
            </w:r>
          </w:p>
        </w:tc>
        <w:tc>
          <w:tcPr>
            <w:tcW w:w="708" w:type="pct"/>
            <w:tcBorders>
              <w:top w:val="nil"/>
              <w:right w:val="single" w:sz="4" w:space="0" w:color="auto"/>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679</w:t>
            </w:r>
            <w:r w:rsidR="005D0C94">
              <w:rPr>
                <w:rFonts w:ascii="Arial" w:hAnsi="Arial" w:cs="Arial"/>
                <w:color w:val="000000"/>
                <w:sz w:val="18"/>
                <w:szCs w:val="18"/>
              </w:rPr>
              <w:t>,</w:t>
            </w:r>
            <w:r>
              <w:rPr>
                <w:rFonts w:ascii="Arial" w:hAnsi="Arial" w:cs="Arial"/>
                <w:color w:val="000000"/>
                <w:sz w:val="18"/>
                <w:szCs w:val="18"/>
              </w:rPr>
              <w:t>969.2</w:t>
            </w:r>
          </w:p>
        </w:tc>
      </w:tr>
      <w:tr w:rsidR="004432EA" w:rsidRPr="00721B84" w:rsidTr="00C1454D">
        <w:trPr>
          <w:trHeight w:val="340"/>
          <w:jc w:val="center"/>
        </w:trPr>
        <w:tc>
          <w:tcPr>
            <w:tcW w:w="973" w:type="pct"/>
            <w:tcBorders>
              <w:top w:val="nil"/>
              <w:left w:val="single" w:sz="4" w:space="0" w:color="auto"/>
              <w:right w:val="single" w:sz="4" w:space="0" w:color="auto"/>
            </w:tcBorders>
            <w:shd w:val="clear" w:color="auto" w:fill="auto"/>
            <w:noWrap/>
            <w:vAlign w:val="center"/>
            <w:hideMark/>
          </w:tcPr>
          <w:p w:rsidR="004432EA" w:rsidRPr="00721B84" w:rsidRDefault="004432EA" w:rsidP="0032649F">
            <w:pPr>
              <w:rPr>
                <w:rFonts w:ascii="Simplified Arabic" w:hAnsi="Simplified Arabic" w:cs="Simplified Arabic"/>
                <w:b/>
                <w:bCs/>
                <w:noProof w:val="0"/>
                <w:sz w:val="18"/>
                <w:szCs w:val="18"/>
              </w:rPr>
            </w:pPr>
            <w:r>
              <w:rPr>
                <w:rFonts w:ascii="Simplified Arabic" w:hAnsi="Simplified Arabic" w:cs="Simplified Arabic"/>
                <w:b/>
                <w:bCs/>
                <w:noProof w:val="0"/>
                <w:sz w:val="18"/>
                <w:szCs w:val="18"/>
                <w:rtl/>
              </w:rPr>
              <w:t>ال</w:t>
            </w:r>
            <w:r>
              <w:rPr>
                <w:rFonts w:ascii="Simplified Arabic" w:hAnsi="Simplified Arabic" w:cs="Simplified Arabic" w:hint="cs"/>
                <w:b/>
                <w:bCs/>
                <w:noProof w:val="0"/>
                <w:sz w:val="18"/>
                <w:szCs w:val="18"/>
                <w:rtl/>
              </w:rPr>
              <w:t>إ</w:t>
            </w:r>
            <w:r w:rsidRPr="00721B84">
              <w:rPr>
                <w:rFonts w:ascii="Simplified Arabic" w:hAnsi="Simplified Arabic" w:cs="Simplified Arabic"/>
                <w:b/>
                <w:bCs/>
                <w:noProof w:val="0"/>
                <w:sz w:val="18"/>
                <w:szCs w:val="18"/>
                <w:rtl/>
              </w:rPr>
              <w:t>نتاج</w:t>
            </w:r>
          </w:p>
        </w:tc>
        <w:tc>
          <w:tcPr>
            <w:tcW w:w="625" w:type="pct"/>
            <w:tcBorders>
              <w:top w:val="nil"/>
              <w:left w:val="single" w:sz="4" w:space="0" w:color="auto"/>
            </w:tcBorders>
            <w:shd w:val="clear" w:color="auto" w:fill="auto"/>
            <w:hideMark/>
          </w:tcPr>
          <w:p w:rsidR="004432EA" w:rsidRPr="008057FC" w:rsidRDefault="009C2742" w:rsidP="00877BAC">
            <w:pPr>
              <w:rPr>
                <w:rFonts w:ascii="Simplified Arabic" w:hAnsi="Simplified Arabic" w:cs="Simplified Arabic"/>
                <w:noProof w:val="0"/>
                <w:color w:val="000000"/>
                <w:sz w:val="18"/>
                <w:szCs w:val="18"/>
              </w:rPr>
            </w:pPr>
            <w:r w:rsidRPr="00877BAC">
              <w:rPr>
                <w:rFonts w:ascii="Simplified Arabic" w:hAnsi="Simplified Arabic" w:cs="Simplified Arabic"/>
                <w:noProof w:val="0"/>
                <w:color w:val="000000"/>
                <w:sz w:val="18"/>
                <w:szCs w:val="18"/>
                <w:rtl/>
              </w:rPr>
              <w:t>ألف دولار</w:t>
            </w:r>
            <w:r>
              <w:rPr>
                <w:rFonts w:ascii="Simplified Arabic" w:hAnsi="Simplified Arabic" w:cs="Simplified Arabic" w:hint="cs"/>
                <w:noProof w:val="0"/>
                <w:color w:val="000000"/>
                <w:sz w:val="18"/>
                <w:szCs w:val="18"/>
                <w:rtl/>
              </w:rPr>
              <w:t xml:space="preserve"> أمريكي</w:t>
            </w:r>
          </w:p>
        </w:tc>
        <w:tc>
          <w:tcPr>
            <w:tcW w:w="629" w:type="pct"/>
            <w:tcBorders>
              <w:top w:val="nil"/>
            </w:tcBorders>
            <w:shd w:val="clear" w:color="auto" w:fill="auto"/>
            <w:noWrap/>
            <w:hideMark/>
          </w:tcPr>
          <w:p w:rsidR="004432EA" w:rsidRDefault="004432EA" w:rsidP="00421707">
            <w:pPr>
              <w:bidi w:val="0"/>
              <w:jc w:val="right"/>
              <w:rPr>
                <w:rFonts w:ascii="Arial" w:hAnsi="Arial" w:cs="Arial"/>
                <w:color w:val="000000"/>
                <w:sz w:val="18"/>
                <w:szCs w:val="18"/>
              </w:rPr>
            </w:pPr>
            <w:r>
              <w:rPr>
                <w:rFonts w:ascii="Arial" w:hAnsi="Arial" w:cs="Arial"/>
                <w:color w:val="000000"/>
                <w:sz w:val="18"/>
                <w:szCs w:val="18"/>
              </w:rPr>
              <w:t>2</w:t>
            </w:r>
            <w:r w:rsidR="00B4262B">
              <w:rPr>
                <w:rFonts w:ascii="Arial" w:hAnsi="Arial" w:cs="Arial"/>
                <w:color w:val="000000"/>
                <w:sz w:val="18"/>
                <w:szCs w:val="18"/>
              </w:rPr>
              <w:t>,</w:t>
            </w:r>
            <w:r>
              <w:rPr>
                <w:rFonts w:ascii="Arial" w:hAnsi="Arial" w:cs="Arial"/>
                <w:color w:val="000000"/>
                <w:sz w:val="18"/>
                <w:szCs w:val="18"/>
              </w:rPr>
              <w:t>048</w:t>
            </w:r>
            <w:r w:rsidR="00B4262B">
              <w:rPr>
                <w:rFonts w:ascii="Arial" w:hAnsi="Arial" w:cs="Arial"/>
                <w:color w:val="000000"/>
                <w:sz w:val="18"/>
                <w:szCs w:val="18"/>
              </w:rPr>
              <w:t>,</w:t>
            </w:r>
            <w:r>
              <w:rPr>
                <w:rFonts w:ascii="Arial" w:hAnsi="Arial" w:cs="Arial"/>
                <w:color w:val="000000"/>
                <w:sz w:val="18"/>
                <w:szCs w:val="18"/>
              </w:rPr>
              <w:t>166.</w:t>
            </w:r>
            <w:r w:rsidR="00421707">
              <w:rPr>
                <w:rFonts w:ascii="Arial" w:hAnsi="Arial" w:cs="Arial"/>
                <w:color w:val="000000"/>
                <w:sz w:val="18"/>
                <w:szCs w:val="18"/>
              </w:rPr>
              <w:t>6</w:t>
            </w:r>
          </w:p>
        </w:tc>
        <w:tc>
          <w:tcPr>
            <w:tcW w:w="839" w:type="pct"/>
            <w:tcBorders>
              <w:top w:val="nil"/>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82</w:t>
            </w:r>
            <w:r w:rsidR="005D0C94">
              <w:rPr>
                <w:rFonts w:ascii="Arial" w:hAnsi="Arial" w:cs="Arial"/>
                <w:color w:val="000000"/>
                <w:sz w:val="18"/>
                <w:szCs w:val="18"/>
              </w:rPr>
              <w:t>,</w:t>
            </w:r>
            <w:r>
              <w:rPr>
                <w:rFonts w:ascii="Arial" w:hAnsi="Arial" w:cs="Arial"/>
                <w:color w:val="000000"/>
                <w:sz w:val="18"/>
                <w:szCs w:val="18"/>
              </w:rPr>
              <w:t>335.1</w:t>
            </w:r>
          </w:p>
        </w:tc>
        <w:tc>
          <w:tcPr>
            <w:tcW w:w="515" w:type="pct"/>
            <w:tcBorders>
              <w:top w:val="nil"/>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.04</w:t>
            </w:r>
          </w:p>
        </w:tc>
        <w:tc>
          <w:tcPr>
            <w:tcW w:w="645" w:type="pct"/>
            <w:tcBorders>
              <w:top w:val="nil"/>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1</w:t>
            </w:r>
            <w:r w:rsidR="005D0C94">
              <w:rPr>
                <w:rFonts w:ascii="Arial" w:hAnsi="Arial" w:cs="Arial"/>
                <w:color w:val="000000"/>
                <w:sz w:val="18"/>
                <w:szCs w:val="18"/>
              </w:rPr>
              <w:t>,</w:t>
            </w:r>
            <w:r>
              <w:rPr>
                <w:rFonts w:ascii="Arial" w:hAnsi="Arial" w:cs="Arial"/>
                <w:color w:val="000000"/>
                <w:sz w:val="18"/>
                <w:szCs w:val="18"/>
              </w:rPr>
              <w:t>886</w:t>
            </w:r>
            <w:r w:rsidR="005D0C94">
              <w:rPr>
                <w:rFonts w:ascii="Arial" w:hAnsi="Arial" w:cs="Arial"/>
                <w:color w:val="000000"/>
                <w:sz w:val="18"/>
                <w:szCs w:val="18"/>
              </w:rPr>
              <w:t>,</w:t>
            </w:r>
            <w:r>
              <w:rPr>
                <w:rFonts w:ascii="Arial" w:hAnsi="Arial" w:cs="Arial"/>
                <w:color w:val="000000"/>
                <w:sz w:val="18"/>
                <w:szCs w:val="18"/>
              </w:rPr>
              <w:t>768.1</w:t>
            </w:r>
          </w:p>
        </w:tc>
        <w:tc>
          <w:tcPr>
            <w:tcW w:w="708" w:type="pct"/>
            <w:tcBorders>
              <w:top w:val="nil"/>
              <w:right w:val="single" w:sz="4" w:space="0" w:color="auto"/>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2</w:t>
            </w:r>
            <w:r w:rsidR="005D0C94">
              <w:rPr>
                <w:rFonts w:ascii="Arial" w:hAnsi="Arial" w:cs="Arial"/>
                <w:color w:val="000000"/>
                <w:sz w:val="18"/>
                <w:szCs w:val="18"/>
              </w:rPr>
              <w:t>,</w:t>
            </w:r>
            <w:r>
              <w:rPr>
                <w:rFonts w:ascii="Arial" w:hAnsi="Arial" w:cs="Arial"/>
                <w:color w:val="000000"/>
                <w:sz w:val="18"/>
                <w:szCs w:val="18"/>
              </w:rPr>
              <w:t>209</w:t>
            </w:r>
            <w:r w:rsidR="005D0C94">
              <w:rPr>
                <w:rFonts w:ascii="Arial" w:hAnsi="Arial" w:cs="Arial"/>
                <w:color w:val="000000"/>
                <w:sz w:val="18"/>
                <w:szCs w:val="18"/>
              </w:rPr>
              <w:t>,</w:t>
            </w:r>
            <w:r>
              <w:rPr>
                <w:rFonts w:ascii="Arial" w:hAnsi="Arial" w:cs="Arial"/>
                <w:color w:val="000000"/>
                <w:sz w:val="18"/>
                <w:szCs w:val="18"/>
              </w:rPr>
              <w:t>564.8</w:t>
            </w:r>
          </w:p>
        </w:tc>
      </w:tr>
      <w:tr w:rsidR="004432EA" w:rsidRPr="00721B84" w:rsidTr="00C1454D">
        <w:trPr>
          <w:trHeight w:val="340"/>
          <w:jc w:val="center"/>
        </w:trPr>
        <w:tc>
          <w:tcPr>
            <w:tcW w:w="973" w:type="pct"/>
            <w:tcBorders>
              <w:top w:val="nil"/>
              <w:left w:val="single" w:sz="4" w:space="0" w:color="auto"/>
              <w:right w:val="single" w:sz="4" w:space="0" w:color="auto"/>
            </w:tcBorders>
            <w:shd w:val="clear" w:color="auto" w:fill="auto"/>
            <w:noWrap/>
            <w:vAlign w:val="center"/>
            <w:hideMark/>
          </w:tcPr>
          <w:p w:rsidR="004432EA" w:rsidRPr="00721B84" w:rsidRDefault="004432EA" w:rsidP="0032649F">
            <w:pPr>
              <w:rPr>
                <w:rFonts w:ascii="Simplified Arabic" w:hAnsi="Simplified Arabic" w:cs="Simplified Arabic"/>
                <w:b/>
                <w:bCs/>
                <w:noProof w:val="0"/>
                <w:sz w:val="18"/>
                <w:szCs w:val="18"/>
              </w:rPr>
            </w:pPr>
            <w:r w:rsidRPr="00721B84">
              <w:rPr>
                <w:rFonts w:ascii="Simplified Arabic" w:hAnsi="Simplified Arabic" w:cs="Simplified Arabic"/>
                <w:b/>
                <w:bCs/>
                <w:noProof w:val="0"/>
                <w:sz w:val="18"/>
                <w:szCs w:val="18"/>
                <w:rtl/>
              </w:rPr>
              <w:t>الاستهلاك الوسيط</w:t>
            </w:r>
          </w:p>
        </w:tc>
        <w:tc>
          <w:tcPr>
            <w:tcW w:w="625" w:type="pct"/>
            <w:tcBorders>
              <w:top w:val="nil"/>
              <w:left w:val="single" w:sz="4" w:space="0" w:color="auto"/>
            </w:tcBorders>
            <w:shd w:val="clear" w:color="auto" w:fill="auto"/>
            <w:hideMark/>
          </w:tcPr>
          <w:p w:rsidR="004432EA" w:rsidRPr="008057FC" w:rsidRDefault="009C2742" w:rsidP="00877BAC">
            <w:pPr>
              <w:rPr>
                <w:rFonts w:ascii="Simplified Arabic" w:hAnsi="Simplified Arabic" w:cs="Simplified Arabic"/>
                <w:noProof w:val="0"/>
                <w:color w:val="000000"/>
                <w:sz w:val="18"/>
                <w:szCs w:val="18"/>
              </w:rPr>
            </w:pPr>
            <w:r w:rsidRPr="00877BAC">
              <w:rPr>
                <w:rFonts w:ascii="Simplified Arabic" w:hAnsi="Simplified Arabic" w:cs="Simplified Arabic"/>
                <w:noProof w:val="0"/>
                <w:color w:val="000000"/>
                <w:sz w:val="18"/>
                <w:szCs w:val="18"/>
                <w:rtl/>
              </w:rPr>
              <w:t>ألف دولار</w:t>
            </w:r>
            <w:r>
              <w:rPr>
                <w:rFonts w:ascii="Simplified Arabic" w:hAnsi="Simplified Arabic" w:cs="Simplified Arabic" w:hint="cs"/>
                <w:noProof w:val="0"/>
                <w:color w:val="000000"/>
                <w:sz w:val="18"/>
                <w:szCs w:val="18"/>
                <w:rtl/>
              </w:rPr>
              <w:t xml:space="preserve"> أمريكي</w:t>
            </w:r>
          </w:p>
        </w:tc>
        <w:tc>
          <w:tcPr>
            <w:tcW w:w="629" w:type="pct"/>
            <w:tcBorders>
              <w:top w:val="nil"/>
            </w:tcBorders>
            <w:shd w:val="clear" w:color="auto" w:fill="auto"/>
            <w:noWrap/>
            <w:hideMark/>
          </w:tcPr>
          <w:p w:rsidR="004432EA" w:rsidRDefault="004432EA" w:rsidP="005E0296">
            <w:pPr>
              <w:bidi w:val="0"/>
              <w:jc w:val="right"/>
              <w:rPr>
                <w:rFonts w:ascii="Arial" w:hAnsi="Arial" w:cs="Arial"/>
                <w:color w:val="000000"/>
                <w:sz w:val="18"/>
                <w:szCs w:val="18"/>
              </w:rPr>
            </w:pPr>
            <w:r>
              <w:rPr>
                <w:rFonts w:ascii="Arial" w:hAnsi="Arial" w:cs="Arial"/>
                <w:color w:val="000000"/>
                <w:sz w:val="18"/>
                <w:szCs w:val="18"/>
              </w:rPr>
              <w:t>581</w:t>
            </w:r>
            <w:r w:rsidR="00B4262B">
              <w:rPr>
                <w:rFonts w:ascii="Arial" w:hAnsi="Arial" w:cs="Arial"/>
                <w:color w:val="000000"/>
                <w:sz w:val="18"/>
                <w:szCs w:val="18"/>
              </w:rPr>
              <w:t>,</w:t>
            </w:r>
            <w:r>
              <w:rPr>
                <w:rFonts w:ascii="Arial" w:hAnsi="Arial" w:cs="Arial"/>
                <w:color w:val="000000"/>
                <w:sz w:val="18"/>
                <w:szCs w:val="18"/>
              </w:rPr>
              <w:t>33</w:t>
            </w:r>
            <w:r w:rsidR="005E0296">
              <w:rPr>
                <w:rFonts w:ascii="Arial" w:hAnsi="Arial" w:cs="Arial"/>
                <w:color w:val="000000"/>
                <w:sz w:val="18"/>
                <w:szCs w:val="18"/>
              </w:rPr>
              <w:t>1</w:t>
            </w:r>
            <w:r>
              <w:rPr>
                <w:rFonts w:ascii="Arial" w:hAnsi="Arial" w:cs="Arial"/>
                <w:color w:val="000000"/>
                <w:sz w:val="18"/>
                <w:szCs w:val="18"/>
              </w:rPr>
              <w:t>.</w:t>
            </w:r>
            <w:r w:rsidR="005E0296">
              <w:rPr>
                <w:rFonts w:ascii="Arial" w:hAnsi="Arial" w:cs="Arial"/>
                <w:color w:val="000000"/>
                <w:sz w:val="18"/>
                <w:szCs w:val="18"/>
              </w:rPr>
              <w:t>8</w:t>
            </w:r>
          </w:p>
        </w:tc>
        <w:tc>
          <w:tcPr>
            <w:tcW w:w="839" w:type="pct"/>
            <w:tcBorders>
              <w:top w:val="nil"/>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27</w:t>
            </w:r>
            <w:r w:rsidR="005D0C94">
              <w:rPr>
                <w:rFonts w:ascii="Arial" w:hAnsi="Arial" w:cs="Arial"/>
                <w:color w:val="000000"/>
                <w:sz w:val="18"/>
                <w:szCs w:val="18"/>
              </w:rPr>
              <w:t>,</w:t>
            </w:r>
            <w:r>
              <w:rPr>
                <w:rFonts w:ascii="Arial" w:hAnsi="Arial" w:cs="Arial"/>
                <w:color w:val="000000"/>
                <w:sz w:val="18"/>
                <w:szCs w:val="18"/>
              </w:rPr>
              <w:t>307.9</w:t>
            </w:r>
          </w:p>
        </w:tc>
        <w:tc>
          <w:tcPr>
            <w:tcW w:w="515" w:type="pct"/>
            <w:tcBorders>
              <w:top w:val="nil"/>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.05</w:t>
            </w:r>
          </w:p>
        </w:tc>
        <w:tc>
          <w:tcPr>
            <w:tcW w:w="645" w:type="pct"/>
            <w:tcBorders>
              <w:top w:val="nil"/>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527</w:t>
            </w:r>
            <w:r w:rsidR="005D0C94">
              <w:rPr>
                <w:rFonts w:ascii="Arial" w:hAnsi="Arial" w:cs="Arial"/>
                <w:color w:val="000000"/>
                <w:sz w:val="18"/>
                <w:szCs w:val="18"/>
              </w:rPr>
              <w:t>,</w:t>
            </w:r>
            <w:r>
              <w:rPr>
                <w:rFonts w:ascii="Arial" w:hAnsi="Arial" w:cs="Arial"/>
                <w:color w:val="000000"/>
                <w:sz w:val="18"/>
                <w:szCs w:val="18"/>
              </w:rPr>
              <w:t>801.1</w:t>
            </w:r>
          </w:p>
        </w:tc>
        <w:tc>
          <w:tcPr>
            <w:tcW w:w="708" w:type="pct"/>
            <w:tcBorders>
              <w:top w:val="nil"/>
              <w:right w:val="single" w:sz="4" w:space="0" w:color="auto"/>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634</w:t>
            </w:r>
            <w:r w:rsidR="005D0C94">
              <w:rPr>
                <w:rFonts w:ascii="Arial" w:hAnsi="Arial" w:cs="Arial"/>
                <w:color w:val="000000"/>
                <w:sz w:val="18"/>
                <w:szCs w:val="18"/>
              </w:rPr>
              <w:t>,</w:t>
            </w:r>
            <w:r>
              <w:rPr>
                <w:rFonts w:ascii="Arial" w:hAnsi="Arial" w:cs="Arial"/>
                <w:color w:val="000000"/>
                <w:sz w:val="18"/>
                <w:szCs w:val="18"/>
              </w:rPr>
              <w:t>862.3</w:t>
            </w:r>
          </w:p>
        </w:tc>
      </w:tr>
      <w:tr w:rsidR="004432EA" w:rsidRPr="00721B84" w:rsidTr="00C1454D">
        <w:trPr>
          <w:trHeight w:val="340"/>
          <w:jc w:val="center"/>
        </w:trPr>
        <w:tc>
          <w:tcPr>
            <w:tcW w:w="973" w:type="pct"/>
            <w:tcBorders>
              <w:top w:val="nil"/>
              <w:left w:val="single" w:sz="4" w:space="0" w:color="auto"/>
              <w:bottom w:val="single" w:sz="4" w:space="0" w:color="auto"/>
              <w:right w:val="single" w:sz="4" w:space="0" w:color="auto"/>
            </w:tcBorders>
            <w:shd w:val="clear" w:color="auto" w:fill="auto"/>
            <w:noWrap/>
            <w:vAlign w:val="center"/>
            <w:hideMark/>
          </w:tcPr>
          <w:p w:rsidR="004432EA" w:rsidRPr="00721B84" w:rsidRDefault="004432EA" w:rsidP="0032649F">
            <w:pPr>
              <w:rPr>
                <w:rFonts w:ascii="Simplified Arabic" w:hAnsi="Simplified Arabic" w:cs="Simplified Arabic"/>
                <w:b/>
                <w:bCs/>
                <w:noProof w:val="0"/>
                <w:sz w:val="18"/>
                <w:szCs w:val="18"/>
              </w:rPr>
            </w:pPr>
            <w:r w:rsidRPr="00721B84">
              <w:rPr>
                <w:rFonts w:ascii="Simplified Arabic" w:hAnsi="Simplified Arabic" w:cs="Simplified Arabic"/>
                <w:b/>
                <w:bCs/>
                <w:noProof w:val="0"/>
                <w:sz w:val="18"/>
                <w:szCs w:val="18"/>
                <w:rtl/>
              </w:rPr>
              <w:t>القيمة المضافة</w:t>
            </w:r>
          </w:p>
        </w:tc>
        <w:tc>
          <w:tcPr>
            <w:tcW w:w="625" w:type="pct"/>
            <w:tcBorders>
              <w:top w:val="nil"/>
              <w:left w:val="single" w:sz="4" w:space="0" w:color="auto"/>
              <w:bottom w:val="single" w:sz="4" w:space="0" w:color="auto"/>
            </w:tcBorders>
            <w:shd w:val="clear" w:color="auto" w:fill="auto"/>
            <w:hideMark/>
          </w:tcPr>
          <w:p w:rsidR="004432EA" w:rsidRPr="008057FC" w:rsidRDefault="009C2742" w:rsidP="00877BAC">
            <w:pPr>
              <w:rPr>
                <w:rFonts w:ascii="Simplified Arabic" w:hAnsi="Simplified Arabic" w:cs="Simplified Arabic"/>
                <w:noProof w:val="0"/>
                <w:color w:val="000000"/>
                <w:sz w:val="18"/>
                <w:szCs w:val="18"/>
              </w:rPr>
            </w:pPr>
            <w:r w:rsidRPr="00877BAC">
              <w:rPr>
                <w:rFonts w:ascii="Simplified Arabic" w:hAnsi="Simplified Arabic" w:cs="Simplified Arabic"/>
                <w:noProof w:val="0"/>
                <w:color w:val="000000"/>
                <w:sz w:val="18"/>
                <w:szCs w:val="18"/>
                <w:rtl/>
              </w:rPr>
              <w:t>ألف دولار</w:t>
            </w:r>
            <w:r>
              <w:rPr>
                <w:rFonts w:ascii="Simplified Arabic" w:hAnsi="Simplified Arabic" w:cs="Simplified Arabic" w:hint="cs"/>
                <w:noProof w:val="0"/>
                <w:color w:val="000000"/>
                <w:sz w:val="18"/>
                <w:szCs w:val="18"/>
                <w:rtl/>
              </w:rPr>
              <w:t xml:space="preserve"> أمريكي</w:t>
            </w:r>
          </w:p>
        </w:tc>
        <w:tc>
          <w:tcPr>
            <w:tcW w:w="629" w:type="pct"/>
            <w:tcBorders>
              <w:top w:val="nil"/>
              <w:bottom w:val="single" w:sz="4" w:space="0" w:color="auto"/>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1</w:t>
            </w:r>
            <w:r w:rsidR="00B4262B">
              <w:rPr>
                <w:rFonts w:ascii="Arial" w:hAnsi="Arial" w:cs="Arial"/>
                <w:color w:val="000000"/>
                <w:sz w:val="18"/>
                <w:szCs w:val="18"/>
              </w:rPr>
              <w:t>,</w:t>
            </w:r>
            <w:r>
              <w:rPr>
                <w:rFonts w:ascii="Arial" w:hAnsi="Arial" w:cs="Arial"/>
                <w:color w:val="000000"/>
                <w:sz w:val="18"/>
                <w:szCs w:val="18"/>
              </w:rPr>
              <w:t>466</w:t>
            </w:r>
            <w:r w:rsidR="00B4262B">
              <w:rPr>
                <w:rFonts w:ascii="Arial" w:hAnsi="Arial" w:cs="Arial"/>
                <w:color w:val="000000"/>
                <w:sz w:val="18"/>
                <w:szCs w:val="18"/>
              </w:rPr>
              <w:t>,</w:t>
            </w:r>
            <w:r>
              <w:rPr>
                <w:rFonts w:ascii="Arial" w:hAnsi="Arial" w:cs="Arial"/>
                <w:color w:val="000000"/>
                <w:sz w:val="18"/>
                <w:szCs w:val="18"/>
              </w:rPr>
              <w:t>834.8</w:t>
            </w:r>
          </w:p>
        </w:tc>
        <w:tc>
          <w:tcPr>
            <w:tcW w:w="839" w:type="pct"/>
            <w:tcBorders>
              <w:top w:val="nil"/>
              <w:bottom w:val="single" w:sz="4" w:space="0" w:color="auto"/>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64</w:t>
            </w:r>
            <w:r w:rsidR="005D0C94">
              <w:rPr>
                <w:rFonts w:ascii="Arial" w:hAnsi="Arial" w:cs="Arial"/>
                <w:color w:val="000000"/>
                <w:sz w:val="18"/>
                <w:szCs w:val="18"/>
              </w:rPr>
              <w:t>,</w:t>
            </w:r>
            <w:r>
              <w:rPr>
                <w:rFonts w:ascii="Arial" w:hAnsi="Arial" w:cs="Arial"/>
                <w:color w:val="000000"/>
                <w:sz w:val="18"/>
                <w:szCs w:val="18"/>
              </w:rPr>
              <w:t>253.9</w:t>
            </w:r>
          </w:p>
        </w:tc>
        <w:tc>
          <w:tcPr>
            <w:tcW w:w="515" w:type="pct"/>
            <w:tcBorders>
              <w:top w:val="nil"/>
              <w:bottom w:val="single" w:sz="4" w:space="0" w:color="auto"/>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.04</w:t>
            </w:r>
          </w:p>
        </w:tc>
        <w:tc>
          <w:tcPr>
            <w:tcW w:w="645" w:type="pct"/>
            <w:tcBorders>
              <w:top w:val="nil"/>
              <w:bottom w:val="single" w:sz="4" w:space="0" w:color="auto"/>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1</w:t>
            </w:r>
            <w:r w:rsidR="005D0C94">
              <w:rPr>
                <w:rFonts w:ascii="Arial" w:hAnsi="Arial" w:cs="Arial"/>
                <w:color w:val="000000"/>
                <w:sz w:val="18"/>
                <w:szCs w:val="18"/>
              </w:rPr>
              <w:t>,</w:t>
            </w:r>
            <w:r>
              <w:rPr>
                <w:rFonts w:ascii="Arial" w:hAnsi="Arial" w:cs="Arial"/>
                <w:color w:val="000000"/>
                <w:sz w:val="18"/>
                <w:szCs w:val="18"/>
              </w:rPr>
              <w:t>340</w:t>
            </w:r>
            <w:r w:rsidR="005D0C94">
              <w:rPr>
                <w:rFonts w:ascii="Arial" w:hAnsi="Arial" w:cs="Arial"/>
                <w:color w:val="000000"/>
                <w:sz w:val="18"/>
                <w:szCs w:val="18"/>
              </w:rPr>
              <w:t>,</w:t>
            </w:r>
            <w:r>
              <w:rPr>
                <w:rFonts w:ascii="Arial" w:hAnsi="Arial" w:cs="Arial"/>
                <w:color w:val="000000"/>
                <w:sz w:val="18"/>
                <w:szCs w:val="18"/>
              </w:rPr>
              <w:t>880.3</w:t>
            </w:r>
          </w:p>
        </w:tc>
        <w:tc>
          <w:tcPr>
            <w:tcW w:w="708" w:type="pct"/>
            <w:tcBorders>
              <w:top w:val="nil"/>
              <w:bottom w:val="single" w:sz="4" w:space="0" w:color="auto"/>
              <w:right w:val="single" w:sz="4" w:space="0" w:color="auto"/>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1</w:t>
            </w:r>
            <w:r w:rsidR="005D0C94">
              <w:rPr>
                <w:rFonts w:ascii="Arial" w:hAnsi="Arial" w:cs="Arial"/>
                <w:color w:val="000000"/>
                <w:sz w:val="18"/>
                <w:szCs w:val="18"/>
              </w:rPr>
              <w:t>,</w:t>
            </w:r>
            <w:r>
              <w:rPr>
                <w:rFonts w:ascii="Arial" w:hAnsi="Arial" w:cs="Arial"/>
                <w:color w:val="000000"/>
                <w:sz w:val="18"/>
                <w:szCs w:val="18"/>
              </w:rPr>
              <w:t>592</w:t>
            </w:r>
            <w:r w:rsidR="005D0C94">
              <w:rPr>
                <w:rFonts w:ascii="Arial" w:hAnsi="Arial" w:cs="Arial"/>
                <w:color w:val="000000"/>
                <w:sz w:val="18"/>
                <w:szCs w:val="18"/>
              </w:rPr>
              <w:t>,</w:t>
            </w:r>
            <w:r>
              <w:rPr>
                <w:rFonts w:ascii="Arial" w:hAnsi="Arial" w:cs="Arial"/>
                <w:color w:val="000000"/>
                <w:sz w:val="18"/>
                <w:szCs w:val="18"/>
              </w:rPr>
              <w:t>789.2</w:t>
            </w:r>
          </w:p>
        </w:tc>
      </w:tr>
    </w:tbl>
    <w:p w:rsidR="002E00A1" w:rsidRDefault="00062DB9" w:rsidP="00062DB9">
      <w:pPr>
        <w:pStyle w:val="Header"/>
        <w:tabs>
          <w:tab w:val="clear" w:pos="4153"/>
          <w:tab w:val="clear" w:pos="8306"/>
        </w:tabs>
        <w:rPr>
          <w:rFonts w:cs="Simplified Arabic"/>
          <w:b/>
          <w:bCs/>
          <w:sz w:val="28"/>
          <w:szCs w:val="28"/>
          <w:rtl/>
        </w:rPr>
      </w:pPr>
      <w:r w:rsidRPr="00BA3523">
        <w:rPr>
          <w:rFonts w:cs="Simplified Arabic"/>
          <w:b/>
          <w:bCs/>
          <w:sz w:val="18"/>
          <w:szCs w:val="18"/>
          <w:rtl/>
        </w:rPr>
        <w:t>*</w:t>
      </w:r>
      <w:r w:rsidRPr="00827335">
        <w:rPr>
          <w:rFonts w:cs="Simplified Arabic" w:hint="cs"/>
          <w:sz w:val="18"/>
          <w:szCs w:val="18"/>
          <w:rtl/>
        </w:rPr>
        <w:t>ا</w:t>
      </w:r>
      <w:r w:rsidRPr="00827335">
        <w:rPr>
          <w:rFonts w:cs="Simplified Arabic"/>
          <w:sz w:val="18"/>
          <w:szCs w:val="18"/>
          <w:rtl/>
        </w:rPr>
        <w:t>لبيانات لا تشمل ذلك الجزء من محافظة القدس والذي ضمه الاحتلال الإسرائيلي إليه عنوة بعيد احتلاله للضفة الغربية عام 1967</w:t>
      </w:r>
      <w:r>
        <w:rPr>
          <w:rFonts w:cs="Simplified Arabic" w:hint="cs"/>
          <w:sz w:val="18"/>
          <w:szCs w:val="18"/>
          <w:rtl/>
        </w:rPr>
        <w:t>.</w:t>
      </w:r>
    </w:p>
    <w:p w:rsidR="00062DB9" w:rsidRPr="004544BF" w:rsidRDefault="00062DB9" w:rsidP="00062DB9">
      <w:pPr>
        <w:pStyle w:val="Header"/>
        <w:tabs>
          <w:tab w:val="clear" w:pos="4153"/>
          <w:tab w:val="clear" w:pos="8306"/>
        </w:tabs>
        <w:rPr>
          <w:rFonts w:cs="Simplified Arabic"/>
          <w:b/>
          <w:bCs/>
          <w:sz w:val="28"/>
          <w:szCs w:val="28"/>
          <w:rtl/>
        </w:rPr>
      </w:pPr>
    </w:p>
    <w:p w:rsidR="002E00A1" w:rsidRPr="00721B84" w:rsidRDefault="002E00A1" w:rsidP="005C6C9D">
      <w:pPr>
        <w:pStyle w:val="Header"/>
        <w:tabs>
          <w:tab w:val="clear" w:pos="4153"/>
          <w:tab w:val="clear" w:pos="8306"/>
        </w:tabs>
        <w:jc w:val="center"/>
        <w:rPr>
          <w:rFonts w:cs="Simplified Arabic"/>
          <w:b/>
          <w:bCs/>
          <w:sz w:val="22"/>
          <w:szCs w:val="22"/>
          <w:rtl/>
        </w:rPr>
      </w:pPr>
      <w:r w:rsidRPr="00721B84">
        <w:rPr>
          <w:rFonts w:cs="Simplified Arabic"/>
          <w:b/>
          <w:bCs/>
          <w:sz w:val="22"/>
          <w:szCs w:val="22"/>
          <w:rtl/>
        </w:rPr>
        <w:t>جدول حساب التباين</w:t>
      </w:r>
      <w:r w:rsidRPr="00721B84">
        <w:rPr>
          <w:rFonts w:cs="Simplified Arabic" w:hint="cs"/>
          <w:b/>
          <w:bCs/>
          <w:sz w:val="22"/>
          <w:szCs w:val="22"/>
          <w:rtl/>
        </w:rPr>
        <w:t xml:space="preserve"> لمسح النقل والتخزين </w:t>
      </w:r>
      <w:r w:rsidRPr="00721B84">
        <w:rPr>
          <w:rFonts w:cs="Simplified Arabic"/>
          <w:b/>
          <w:bCs/>
          <w:sz w:val="22"/>
          <w:szCs w:val="22"/>
          <w:rtl/>
        </w:rPr>
        <w:t xml:space="preserve">على مستوى </w:t>
      </w:r>
      <w:r w:rsidRPr="00721B84">
        <w:rPr>
          <w:rFonts w:cs="Simplified Arabic" w:hint="cs"/>
          <w:b/>
          <w:bCs/>
          <w:sz w:val="22"/>
          <w:szCs w:val="22"/>
          <w:rtl/>
        </w:rPr>
        <w:t>فلسطين</w:t>
      </w:r>
      <w:r w:rsidR="00062DB9">
        <w:rPr>
          <w:rFonts w:cs="Simplified Arabic" w:hint="cs"/>
          <w:b/>
          <w:bCs/>
          <w:sz w:val="22"/>
          <w:szCs w:val="22"/>
          <w:rtl/>
        </w:rPr>
        <w:t>*</w:t>
      </w:r>
      <w:r w:rsidRPr="00721B84">
        <w:rPr>
          <w:rFonts w:cs="Simplified Arabic" w:hint="cs"/>
          <w:b/>
          <w:bCs/>
          <w:sz w:val="22"/>
          <w:szCs w:val="22"/>
          <w:rtl/>
        </w:rPr>
        <w:t xml:space="preserve">، </w:t>
      </w:r>
      <w:r w:rsidR="005C6C9D">
        <w:rPr>
          <w:rFonts w:cs="Simplified Arabic" w:hint="cs"/>
          <w:b/>
          <w:bCs/>
          <w:sz w:val="22"/>
          <w:szCs w:val="22"/>
          <w:rtl/>
        </w:rPr>
        <w:t>2017</w:t>
      </w:r>
    </w:p>
    <w:p w:rsidR="002E00A1" w:rsidRPr="00721B84" w:rsidRDefault="002E00A1" w:rsidP="002E00A1">
      <w:pPr>
        <w:pStyle w:val="Header"/>
        <w:tabs>
          <w:tab w:val="clear" w:pos="4153"/>
          <w:tab w:val="clear" w:pos="8306"/>
        </w:tabs>
        <w:jc w:val="center"/>
        <w:rPr>
          <w:rFonts w:cs="Simplified Arabic"/>
          <w:b/>
          <w:bCs/>
          <w:sz w:val="8"/>
          <w:szCs w:val="8"/>
          <w:rtl/>
        </w:rPr>
      </w:pPr>
    </w:p>
    <w:tbl>
      <w:tblPr>
        <w:bidiVisual/>
        <w:tblW w:w="5000" w:type="pct"/>
        <w:jc w:val="center"/>
        <w:tblLook w:val="04A0"/>
      </w:tblPr>
      <w:tblGrid>
        <w:gridCol w:w="1807"/>
        <w:gridCol w:w="1308"/>
        <w:gridCol w:w="1098"/>
        <w:gridCol w:w="1571"/>
        <w:gridCol w:w="968"/>
        <w:gridCol w:w="1209"/>
        <w:gridCol w:w="1326"/>
      </w:tblGrid>
      <w:tr w:rsidR="00394BD2" w:rsidRPr="00721B84" w:rsidTr="009C2742">
        <w:trPr>
          <w:trHeight w:val="340"/>
          <w:jc w:val="center"/>
        </w:trPr>
        <w:tc>
          <w:tcPr>
            <w:tcW w:w="973" w:type="pct"/>
            <w:vMerge w:val="restart"/>
            <w:tcBorders>
              <w:top w:val="single" w:sz="4" w:space="0" w:color="auto"/>
              <w:left w:val="single" w:sz="4" w:space="0" w:color="auto"/>
              <w:bottom w:val="single" w:sz="4" w:space="0" w:color="auto"/>
              <w:right w:val="single" w:sz="4" w:space="0" w:color="auto"/>
            </w:tcBorders>
            <w:shd w:val="pct5" w:color="auto" w:fill="auto"/>
            <w:noWrap/>
            <w:vAlign w:val="center"/>
            <w:hideMark/>
          </w:tcPr>
          <w:p w:rsidR="00394BD2" w:rsidRPr="00721B84" w:rsidRDefault="00394BD2" w:rsidP="0032649F">
            <w:pPr>
              <w:jc w:val="center"/>
              <w:rPr>
                <w:rFonts w:ascii="Simplified Arabic" w:hAnsi="Simplified Arabic" w:cs="Simplified Arabic"/>
                <w:b/>
                <w:bCs/>
                <w:noProof w:val="0"/>
                <w:sz w:val="18"/>
                <w:szCs w:val="18"/>
              </w:rPr>
            </w:pPr>
            <w:r w:rsidRPr="00721B84">
              <w:rPr>
                <w:rFonts w:ascii="Simplified Arabic" w:hAnsi="Simplified Arabic" w:cs="Simplified Arabic"/>
                <w:b/>
                <w:bCs/>
                <w:noProof w:val="0"/>
                <w:sz w:val="18"/>
                <w:szCs w:val="18"/>
                <w:rtl/>
              </w:rPr>
              <w:t>المتغير</w:t>
            </w:r>
          </w:p>
        </w:tc>
        <w:tc>
          <w:tcPr>
            <w:tcW w:w="1295" w:type="pct"/>
            <w:gridSpan w:val="2"/>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jc w:val="center"/>
              <w:rPr>
                <w:rFonts w:ascii="Simplified Arabic" w:hAnsi="Simplified Arabic" w:cs="Simplified Arabic"/>
                <w:b/>
                <w:bCs/>
                <w:noProof w:val="0"/>
                <w:color w:val="000000"/>
                <w:sz w:val="18"/>
                <w:szCs w:val="18"/>
              </w:rPr>
            </w:pPr>
            <w:r w:rsidRPr="00721B84">
              <w:rPr>
                <w:rFonts w:ascii="Simplified Arabic" w:hAnsi="Simplified Arabic" w:cs="Simplified Arabic"/>
                <w:b/>
                <w:bCs/>
                <w:noProof w:val="0"/>
                <w:color w:val="000000"/>
                <w:sz w:val="18"/>
                <w:szCs w:val="18"/>
                <w:rtl/>
              </w:rPr>
              <w:t>التقدير</w:t>
            </w:r>
          </w:p>
        </w:tc>
        <w:tc>
          <w:tcPr>
            <w:tcW w:w="846" w:type="pct"/>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jc w:val="center"/>
              <w:rPr>
                <w:rFonts w:ascii="Simplified Arabic" w:hAnsi="Simplified Arabic" w:cs="Simplified Arabic"/>
                <w:b/>
                <w:bCs/>
                <w:noProof w:val="0"/>
                <w:color w:val="000000"/>
                <w:sz w:val="18"/>
                <w:szCs w:val="18"/>
              </w:rPr>
            </w:pPr>
            <w:r w:rsidRPr="00721B84">
              <w:rPr>
                <w:rFonts w:ascii="Simplified Arabic" w:hAnsi="Simplified Arabic" w:cs="Simplified Arabic"/>
                <w:b/>
                <w:bCs/>
                <w:noProof w:val="0"/>
                <w:color w:val="000000"/>
                <w:sz w:val="18"/>
                <w:szCs w:val="18"/>
                <w:rtl/>
              </w:rPr>
              <w:t>الخطأ المعياري</w:t>
            </w:r>
          </w:p>
        </w:tc>
        <w:tc>
          <w:tcPr>
            <w:tcW w:w="521" w:type="pct"/>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bidi w:val="0"/>
              <w:jc w:val="center"/>
              <w:rPr>
                <w:rFonts w:asciiTheme="majorBidi" w:hAnsiTheme="majorBidi" w:cstheme="majorBidi"/>
                <w:b/>
                <w:bCs/>
                <w:noProof w:val="0"/>
                <w:color w:val="000000"/>
                <w:sz w:val="18"/>
                <w:szCs w:val="18"/>
              </w:rPr>
            </w:pPr>
            <w:r w:rsidRPr="00721B84">
              <w:rPr>
                <w:rFonts w:asciiTheme="majorBidi" w:hAnsiTheme="majorBidi" w:cstheme="majorBidi"/>
                <w:b/>
                <w:bCs/>
                <w:noProof w:val="0"/>
                <w:color w:val="000000"/>
                <w:sz w:val="18"/>
                <w:szCs w:val="18"/>
              </w:rPr>
              <w:t>C.V</w:t>
            </w:r>
          </w:p>
        </w:tc>
        <w:tc>
          <w:tcPr>
            <w:tcW w:w="1365" w:type="pct"/>
            <w:gridSpan w:val="2"/>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jc w:val="center"/>
              <w:rPr>
                <w:rFonts w:ascii="Simplified Arabic" w:hAnsi="Simplified Arabic" w:cs="Simplified Arabic"/>
                <w:b/>
                <w:bCs/>
                <w:noProof w:val="0"/>
                <w:color w:val="000000"/>
                <w:sz w:val="18"/>
                <w:szCs w:val="18"/>
              </w:rPr>
            </w:pPr>
            <w:r w:rsidRPr="00721B84">
              <w:rPr>
                <w:rFonts w:ascii="Simplified Arabic" w:hAnsi="Simplified Arabic" w:cs="Simplified Arabic"/>
                <w:b/>
                <w:bCs/>
                <w:noProof w:val="0"/>
                <w:color w:val="000000"/>
                <w:sz w:val="18"/>
                <w:szCs w:val="18"/>
                <w:rtl/>
              </w:rPr>
              <w:t>فترة الثقة</w:t>
            </w:r>
            <w:r w:rsidR="002E7563">
              <w:rPr>
                <w:rFonts w:ascii="Simplified Arabic" w:hAnsi="Simplified Arabic" w:cs="Simplified Arabic" w:hint="cs"/>
                <w:b/>
                <w:bCs/>
                <w:noProof w:val="0"/>
                <w:color w:val="000000"/>
                <w:sz w:val="18"/>
                <w:szCs w:val="18"/>
                <w:rtl/>
              </w:rPr>
              <w:t xml:space="preserve"> </w:t>
            </w:r>
            <w:r w:rsidRPr="00721B84">
              <w:rPr>
                <w:rFonts w:ascii="Simplified Arabic" w:hAnsi="Simplified Arabic" w:cs="Simplified Arabic"/>
                <w:b/>
                <w:bCs/>
                <w:noProof w:val="0"/>
                <w:color w:val="000000"/>
                <w:sz w:val="18"/>
                <w:szCs w:val="18"/>
                <w:rtl/>
              </w:rPr>
              <w:t>95%</w:t>
            </w:r>
          </w:p>
        </w:tc>
      </w:tr>
      <w:tr w:rsidR="00394BD2" w:rsidRPr="00721B84" w:rsidTr="009C2742">
        <w:trPr>
          <w:trHeight w:val="340"/>
          <w:jc w:val="center"/>
        </w:trPr>
        <w:tc>
          <w:tcPr>
            <w:tcW w:w="973"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bidi w:val="0"/>
              <w:rPr>
                <w:rFonts w:ascii="Simplified Arabic" w:hAnsi="Simplified Arabic" w:cs="Simplified Arabic"/>
                <w:b/>
                <w:bCs/>
                <w:noProof w:val="0"/>
                <w:sz w:val="18"/>
                <w:szCs w:val="18"/>
              </w:rPr>
            </w:pPr>
          </w:p>
        </w:tc>
        <w:tc>
          <w:tcPr>
            <w:tcW w:w="704" w:type="pct"/>
            <w:tcBorders>
              <w:top w:val="nil"/>
              <w:left w:val="single" w:sz="4" w:space="0" w:color="auto"/>
              <w:bottom w:val="single" w:sz="4" w:space="0" w:color="auto"/>
              <w:right w:val="single" w:sz="4" w:space="0" w:color="auto"/>
            </w:tcBorders>
            <w:shd w:val="pct5" w:color="auto" w:fill="auto"/>
            <w:noWrap/>
            <w:vAlign w:val="center"/>
            <w:hideMark/>
          </w:tcPr>
          <w:p w:rsidR="00394BD2" w:rsidRPr="00721B84" w:rsidRDefault="00394BD2" w:rsidP="0032649F">
            <w:pPr>
              <w:jc w:val="center"/>
              <w:rPr>
                <w:rFonts w:ascii="Simplified Arabic" w:hAnsi="Simplified Arabic" w:cs="Simplified Arabic"/>
                <w:noProof w:val="0"/>
                <w:sz w:val="18"/>
                <w:szCs w:val="18"/>
              </w:rPr>
            </w:pPr>
            <w:r w:rsidRPr="00721B84">
              <w:rPr>
                <w:rFonts w:ascii="Simplified Arabic" w:hAnsi="Simplified Arabic" w:cs="Simplified Arabic"/>
                <w:noProof w:val="0"/>
                <w:sz w:val="18"/>
                <w:szCs w:val="18"/>
                <w:rtl/>
              </w:rPr>
              <w:t>الوحدة</w:t>
            </w:r>
          </w:p>
        </w:tc>
        <w:tc>
          <w:tcPr>
            <w:tcW w:w="591" w:type="pct"/>
            <w:tcBorders>
              <w:top w:val="nil"/>
              <w:left w:val="single" w:sz="4" w:space="0" w:color="auto"/>
              <w:bottom w:val="single" w:sz="4" w:space="0" w:color="auto"/>
              <w:right w:val="single" w:sz="4" w:space="0" w:color="auto"/>
            </w:tcBorders>
            <w:shd w:val="pct5" w:color="auto" w:fill="auto"/>
            <w:noWrap/>
            <w:vAlign w:val="center"/>
            <w:hideMark/>
          </w:tcPr>
          <w:p w:rsidR="00394BD2" w:rsidRPr="00721B84" w:rsidRDefault="00394BD2" w:rsidP="0032649F">
            <w:pPr>
              <w:jc w:val="center"/>
              <w:rPr>
                <w:rFonts w:ascii="Simplified Arabic" w:hAnsi="Simplified Arabic" w:cs="Simplified Arabic"/>
                <w:noProof w:val="0"/>
                <w:sz w:val="18"/>
                <w:szCs w:val="18"/>
              </w:rPr>
            </w:pPr>
            <w:r w:rsidRPr="00721B84">
              <w:rPr>
                <w:rFonts w:ascii="Simplified Arabic" w:hAnsi="Simplified Arabic" w:cs="Simplified Arabic"/>
                <w:noProof w:val="0"/>
                <w:sz w:val="18"/>
                <w:szCs w:val="18"/>
                <w:rtl/>
              </w:rPr>
              <w:t>القيمة</w:t>
            </w:r>
          </w:p>
        </w:tc>
        <w:tc>
          <w:tcPr>
            <w:tcW w:w="846"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bidi w:val="0"/>
              <w:rPr>
                <w:rFonts w:ascii="Simplified Arabic" w:hAnsi="Simplified Arabic" w:cs="Simplified Arabic"/>
                <w:noProof w:val="0"/>
                <w:color w:val="000000"/>
                <w:sz w:val="18"/>
                <w:szCs w:val="18"/>
              </w:rPr>
            </w:pPr>
          </w:p>
        </w:tc>
        <w:tc>
          <w:tcPr>
            <w:tcW w:w="521"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bidi w:val="0"/>
              <w:rPr>
                <w:rFonts w:ascii="Simplified Arabic" w:hAnsi="Simplified Arabic" w:cs="Simplified Arabic"/>
                <w:noProof w:val="0"/>
                <w:color w:val="000000"/>
                <w:sz w:val="18"/>
                <w:szCs w:val="18"/>
              </w:rPr>
            </w:pPr>
          </w:p>
        </w:tc>
        <w:tc>
          <w:tcPr>
            <w:tcW w:w="651" w:type="pct"/>
            <w:tcBorders>
              <w:top w:val="nil"/>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jc w:val="center"/>
              <w:rPr>
                <w:rFonts w:ascii="Simplified Arabic" w:hAnsi="Simplified Arabic" w:cs="Simplified Arabic"/>
                <w:noProof w:val="0"/>
                <w:color w:val="000000"/>
                <w:sz w:val="18"/>
                <w:szCs w:val="18"/>
              </w:rPr>
            </w:pPr>
            <w:r w:rsidRPr="00721B84">
              <w:rPr>
                <w:rFonts w:ascii="Simplified Arabic" w:hAnsi="Simplified Arabic" w:cs="Simplified Arabic"/>
                <w:noProof w:val="0"/>
                <w:color w:val="000000"/>
                <w:sz w:val="18"/>
                <w:szCs w:val="18"/>
                <w:rtl/>
              </w:rPr>
              <w:t>الحد الأدنى</w:t>
            </w:r>
          </w:p>
        </w:tc>
        <w:tc>
          <w:tcPr>
            <w:tcW w:w="714" w:type="pct"/>
            <w:tcBorders>
              <w:top w:val="nil"/>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jc w:val="center"/>
              <w:rPr>
                <w:rFonts w:ascii="Simplified Arabic" w:hAnsi="Simplified Arabic" w:cs="Simplified Arabic"/>
                <w:noProof w:val="0"/>
                <w:color w:val="000000"/>
                <w:sz w:val="18"/>
                <w:szCs w:val="18"/>
              </w:rPr>
            </w:pPr>
            <w:r w:rsidRPr="00721B84">
              <w:rPr>
                <w:rFonts w:ascii="Simplified Arabic" w:hAnsi="Simplified Arabic" w:cs="Simplified Arabic"/>
                <w:noProof w:val="0"/>
                <w:color w:val="000000"/>
                <w:sz w:val="18"/>
                <w:szCs w:val="18"/>
                <w:rtl/>
              </w:rPr>
              <w:t>الحد الأعلى</w:t>
            </w:r>
          </w:p>
        </w:tc>
      </w:tr>
      <w:tr w:rsidR="004432EA" w:rsidRPr="00721B84" w:rsidTr="00C1454D">
        <w:trPr>
          <w:trHeight w:val="340"/>
          <w:jc w:val="center"/>
        </w:trPr>
        <w:tc>
          <w:tcPr>
            <w:tcW w:w="973" w:type="pct"/>
            <w:tcBorders>
              <w:top w:val="single" w:sz="4" w:space="0" w:color="auto"/>
              <w:left w:val="single" w:sz="4" w:space="0" w:color="auto"/>
              <w:right w:val="single" w:sz="4" w:space="0" w:color="auto"/>
            </w:tcBorders>
            <w:shd w:val="clear" w:color="auto" w:fill="auto"/>
            <w:noWrap/>
            <w:vAlign w:val="center"/>
            <w:hideMark/>
          </w:tcPr>
          <w:p w:rsidR="004432EA" w:rsidRPr="00721B84" w:rsidRDefault="004432EA" w:rsidP="0032649F">
            <w:pPr>
              <w:rPr>
                <w:rFonts w:ascii="Simplified Arabic" w:hAnsi="Simplified Arabic" w:cs="Simplified Arabic"/>
                <w:b/>
                <w:bCs/>
                <w:noProof w:val="0"/>
                <w:sz w:val="18"/>
                <w:szCs w:val="18"/>
              </w:rPr>
            </w:pPr>
            <w:r w:rsidRPr="00721B84">
              <w:rPr>
                <w:rFonts w:ascii="Simplified Arabic" w:hAnsi="Simplified Arabic" w:cs="Simplified Arabic"/>
                <w:b/>
                <w:bCs/>
                <w:noProof w:val="0"/>
                <w:sz w:val="18"/>
                <w:szCs w:val="18"/>
                <w:rtl/>
              </w:rPr>
              <w:t>عدد العاملين</w:t>
            </w:r>
          </w:p>
        </w:tc>
        <w:tc>
          <w:tcPr>
            <w:tcW w:w="625" w:type="pct"/>
            <w:tcBorders>
              <w:top w:val="single" w:sz="4" w:space="0" w:color="auto"/>
              <w:left w:val="single" w:sz="4" w:space="0" w:color="auto"/>
            </w:tcBorders>
            <w:shd w:val="clear" w:color="auto" w:fill="auto"/>
            <w:hideMark/>
          </w:tcPr>
          <w:p w:rsidR="004432EA" w:rsidRPr="00275CB5" w:rsidRDefault="004432EA" w:rsidP="00877BAC">
            <w:pPr>
              <w:rPr>
                <w:rFonts w:ascii="Simplified Arabic" w:hAnsi="Simplified Arabic" w:cs="Simplified Arabic"/>
                <w:noProof w:val="0"/>
                <w:color w:val="000000"/>
                <w:sz w:val="18"/>
                <w:szCs w:val="18"/>
              </w:rPr>
            </w:pPr>
            <w:r w:rsidRPr="00275CB5">
              <w:rPr>
                <w:rFonts w:ascii="Simplified Arabic" w:hAnsi="Simplified Arabic" w:cs="Simplified Arabic"/>
                <w:noProof w:val="0"/>
                <w:color w:val="000000"/>
                <w:sz w:val="18"/>
                <w:szCs w:val="18"/>
                <w:rtl/>
              </w:rPr>
              <w:t>عدد</w:t>
            </w:r>
          </w:p>
        </w:tc>
        <w:tc>
          <w:tcPr>
            <w:tcW w:w="591" w:type="pct"/>
            <w:tcBorders>
              <w:top w:val="single" w:sz="4" w:space="0" w:color="auto"/>
            </w:tcBorders>
            <w:shd w:val="clear" w:color="auto" w:fill="auto"/>
            <w:noWrap/>
            <w:hideMark/>
          </w:tcPr>
          <w:p w:rsidR="004432EA" w:rsidRDefault="004432EA" w:rsidP="00DB5DD0">
            <w:pPr>
              <w:bidi w:val="0"/>
              <w:jc w:val="right"/>
              <w:rPr>
                <w:rFonts w:ascii="Arial" w:hAnsi="Arial" w:cs="Arial"/>
                <w:color w:val="000000"/>
                <w:sz w:val="18"/>
                <w:szCs w:val="18"/>
              </w:rPr>
            </w:pPr>
            <w:r>
              <w:rPr>
                <w:rFonts w:ascii="Arial" w:hAnsi="Arial" w:cs="Arial"/>
                <w:color w:val="000000"/>
                <w:sz w:val="18"/>
                <w:szCs w:val="18"/>
              </w:rPr>
              <w:t>6</w:t>
            </w:r>
            <w:r w:rsidR="00B4262B">
              <w:rPr>
                <w:rFonts w:ascii="Arial" w:hAnsi="Arial" w:cs="Arial"/>
                <w:color w:val="000000"/>
                <w:sz w:val="18"/>
                <w:szCs w:val="18"/>
              </w:rPr>
              <w:t>,</w:t>
            </w:r>
            <w:r>
              <w:rPr>
                <w:rFonts w:ascii="Arial" w:hAnsi="Arial" w:cs="Arial"/>
                <w:color w:val="000000"/>
                <w:sz w:val="18"/>
                <w:szCs w:val="18"/>
              </w:rPr>
              <w:t>86</w:t>
            </w:r>
            <w:r w:rsidR="00421707">
              <w:rPr>
                <w:rFonts w:ascii="Arial" w:hAnsi="Arial" w:cs="Arial"/>
                <w:color w:val="000000"/>
                <w:sz w:val="18"/>
                <w:szCs w:val="18"/>
              </w:rPr>
              <w:t>2</w:t>
            </w:r>
          </w:p>
        </w:tc>
        <w:tc>
          <w:tcPr>
            <w:tcW w:w="846" w:type="pct"/>
            <w:tcBorders>
              <w:top w:val="single" w:sz="4" w:space="0" w:color="auto"/>
            </w:tcBorders>
            <w:shd w:val="clear" w:color="auto" w:fill="auto"/>
            <w:noWrap/>
            <w:hideMark/>
          </w:tcPr>
          <w:p w:rsidR="004432EA" w:rsidRDefault="00E95BC2" w:rsidP="00857A2F">
            <w:pPr>
              <w:bidi w:val="0"/>
              <w:jc w:val="right"/>
              <w:rPr>
                <w:rFonts w:ascii="Arial" w:hAnsi="Arial" w:cs="Arial"/>
                <w:color w:val="000000"/>
                <w:sz w:val="18"/>
                <w:szCs w:val="18"/>
              </w:rPr>
            </w:pPr>
            <w:r>
              <w:rPr>
                <w:rFonts w:ascii="Arial" w:hAnsi="Arial" w:cs="Arial"/>
                <w:color w:val="000000"/>
                <w:sz w:val="18"/>
                <w:szCs w:val="18"/>
              </w:rPr>
              <w:t>239</w:t>
            </w:r>
          </w:p>
        </w:tc>
        <w:tc>
          <w:tcPr>
            <w:tcW w:w="521" w:type="pct"/>
            <w:tcBorders>
              <w:top w:val="single" w:sz="4" w:space="0" w:color="auto"/>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.03</w:t>
            </w:r>
          </w:p>
        </w:tc>
        <w:tc>
          <w:tcPr>
            <w:tcW w:w="651" w:type="pct"/>
            <w:tcBorders>
              <w:top w:val="single" w:sz="4" w:space="0" w:color="auto"/>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6</w:t>
            </w:r>
            <w:r w:rsidR="005D0C94">
              <w:rPr>
                <w:rFonts w:ascii="Arial" w:hAnsi="Arial" w:cs="Arial"/>
                <w:color w:val="000000"/>
                <w:sz w:val="18"/>
                <w:szCs w:val="18"/>
              </w:rPr>
              <w:t>,</w:t>
            </w:r>
            <w:r>
              <w:rPr>
                <w:rFonts w:ascii="Arial" w:hAnsi="Arial" w:cs="Arial"/>
                <w:color w:val="000000"/>
                <w:sz w:val="18"/>
                <w:szCs w:val="18"/>
              </w:rPr>
              <w:t>39</w:t>
            </w:r>
            <w:r w:rsidR="00857A2F">
              <w:rPr>
                <w:rFonts w:ascii="Arial" w:hAnsi="Arial" w:cs="Arial"/>
                <w:color w:val="000000"/>
                <w:sz w:val="18"/>
                <w:szCs w:val="18"/>
              </w:rPr>
              <w:t>2</w:t>
            </w:r>
          </w:p>
        </w:tc>
        <w:tc>
          <w:tcPr>
            <w:tcW w:w="714" w:type="pct"/>
            <w:tcBorders>
              <w:top w:val="single" w:sz="4" w:space="0" w:color="auto"/>
              <w:right w:val="single" w:sz="4" w:space="0" w:color="auto"/>
            </w:tcBorders>
            <w:shd w:val="clear" w:color="auto" w:fill="auto"/>
            <w:noWrap/>
            <w:hideMark/>
          </w:tcPr>
          <w:p w:rsidR="004432EA" w:rsidRDefault="00E95BC2" w:rsidP="00857A2F">
            <w:pPr>
              <w:bidi w:val="0"/>
              <w:jc w:val="right"/>
              <w:rPr>
                <w:rFonts w:ascii="Arial" w:hAnsi="Arial" w:cs="Arial"/>
                <w:color w:val="000000"/>
                <w:sz w:val="18"/>
                <w:szCs w:val="18"/>
              </w:rPr>
            </w:pPr>
            <w:r>
              <w:rPr>
                <w:rFonts w:ascii="Arial" w:hAnsi="Arial" w:cs="Arial"/>
                <w:color w:val="000000"/>
                <w:sz w:val="18"/>
                <w:szCs w:val="18"/>
              </w:rPr>
              <w:t>7</w:t>
            </w:r>
            <w:r w:rsidR="003D5477">
              <w:rPr>
                <w:rFonts w:ascii="Arial" w:hAnsi="Arial" w:cs="Arial"/>
                <w:color w:val="000000"/>
                <w:sz w:val="18"/>
                <w:szCs w:val="18"/>
              </w:rPr>
              <w:t>,</w:t>
            </w:r>
            <w:r>
              <w:rPr>
                <w:rFonts w:ascii="Arial" w:hAnsi="Arial" w:cs="Arial"/>
                <w:color w:val="000000"/>
                <w:sz w:val="18"/>
                <w:szCs w:val="18"/>
              </w:rPr>
              <w:t>329</w:t>
            </w:r>
          </w:p>
        </w:tc>
      </w:tr>
      <w:tr w:rsidR="004432EA" w:rsidRPr="00721B84" w:rsidTr="00C1454D">
        <w:trPr>
          <w:trHeight w:val="340"/>
          <w:jc w:val="center"/>
        </w:trPr>
        <w:tc>
          <w:tcPr>
            <w:tcW w:w="973" w:type="pct"/>
            <w:tcBorders>
              <w:top w:val="nil"/>
              <w:left w:val="single" w:sz="4" w:space="0" w:color="auto"/>
              <w:right w:val="single" w:sz="4" w:space="0" w:color="auto"/>
            </w:tcBorders>
            <w:shd w:val="clear" w:color="auto" w:fill="auto"/>
            <w:noWrap/>
            <w:vAlign w:val="center"/>
            <w:hideMark/>
          </w:tcPr>
          <w:p w:rsidR="004432EA" w:rsidRPr="00721B84" w:rsidRDefault="004432EA" w:rsidP="0032649F">
            <w:pPr>
              <w:rPr>
                <w:rFonts w:ascii="Simplified Arabic" w:hAnsi="Simplified Arabic" w:cs="Simplified Arabic"/>
                <w:b/>
                <w:bCs/>
                <w:noProof w:val="0"/>
                <w:sz w:val="18"/>
                <w:szCs w:val="18"/>
              </w:rPr>
            </w:pPr>
            <w:r w:rsidRPr="00721B84">
              <w:rPr>
                <w:rFonts w:ascii="Simplified Arabic" w:hAnsi="Simplified Arabic" w:cs="Simplified Arabic"/>
                <w:b/>
                <w:bCs/>
                <w:noProof w:val="0"/>
                <w:sz w:val="18"/>
                <w:szCs w:val="18"/>
                <w:rtl/>
              </w:rPr>
              <w:t>تعويضات العاملين</w:t>
            </w:r>
          </w:p>
        </w:tc>
        <w:tc>
          <w:tcPr>
            <w:tcW w:w="625" w:type="pct"/>
            <w:tcBorders>
              <w:top w:val="nil"/>
              <w:left w:val="single" w:sz="4" w:space="0" w:color="auto"/>
            </w:tcBorders>
            <w:shd w:val="clear" w:color="auto" w:fill="auto"/>
            <w:hideMark/>
          </w:tcPr>
          <w:p w:rsidR="004432EA" w:rsidRPr="00275CB5" w:rsidRDefault="009C2742" w:rsidP="00877BAC">
            <w:pPr>
              <w:rPr>
                <w:rFonts w:ascii="Simplified Arabic" w:hAnsi="Simplified Arabic" w:cs="Simplified Arabic"/>
                <w:noProof w:val="0"/>
                <w:color w:val="000000"/>
                <w:sz w:val="18"/>
                <w:szCs w:val="18"/>
              </w:rPr>
            </w:pPr>
            <w:r w:rsidRPr="00877BAC">
              <w:rPr>
                <w:rFonts w:ascii="Simplified Arabic" w:hAnsi="Simplified Arabic" w:cs="Simplified Arabic"/>
                <w:noProof w:val="0"/>
                <w:color w:val="000000"/>
                <w:sz w:val="18"/>
                <w:szCs w:val="18"/>
                <w:rtl/>
              </w:rPr>
              <w:t>ألف دولار</w:t>
            </w:r>
            <w:r>
              <w:rPr>
                <w:rFonts w:ascii="Simplified Arabic" w:hAnsi="Simplified Arabic" w:cs="Simplified Arabic" w:hint="cs"/>
                <w:noProof w:val="0"/>
                <w:color w:val="000000"/>
                <w:sz w:val="18"/>
                <w:szCs w:val="18"/>
                <w:rtl/>
              </w:rPr>
              <w:t xml:space="preserve"> أمريكي</w:t>
            </w:r>
          </w:p>
        </w:tc>
        <w:tc>
          <w:tcPr>
            <w:tcW w:w="591" w:type="pct"/>
            <w:tcBorders>
              <w:top w:val="nil"/>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39</w:t>
            </w:r>
            <w:r w:rsidR="00B4262B">
              <w:rPr>
                <w:rFonts w:ascii="Arial" w:hAnsi="Arial" w:cs="Arial"/>
                <w:color w:val="000000"/>
                <w:sz w:val="18"/>
                <w:szCs w:val="18"/>
              </w:rPr>
              <w:t>,</w:t>
            </w:r>
            <w:r>
              <w:rPr>
                <w:rFonts w:ascii="Arial" w:hAnsi="Arial" w:cs="Arial"/>
                <w:color w:val="000000"/>
                <w:sz w:val="18"/>
                <w:szCs w:val="18"/>
              </w:rPr>
              <w:t>016.0</w:t>
            </w:r>
          </w:p>
        </w:tc>
        <w:tc>
          <w:tcPr>
            <w:tcW w:w="846" w:type="pct"/>
            <w:tcBorders>
              <w:top w:val="nil"/>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1</w:t>
            </w:r>
            <w:r w:rsidR="003D5477">
              <w:rPr>
                <w:rFonts w:ascii="Arial" w:hAnsi="Arial" w:cs="Arial"/>
                <w:color w:val="000000"/>
                <w:sz w:val="18"/>
                <w:szCs w:val="18"/>
              </w:rPr>
              <w:t>,</w:t>
            </w:r>
            <w:r>
              <w:rPr>
                <w:rFonts w:ascii="Arial" w:hAnsi="Arial" w:cs="Arial"/>
                <w:color w:val="000000"/>
                <w:sz w:val="18"/>
                <w:szCs w:val="18"/>
              </w:rPr>
              <w:t>937.2</w:t>
            </w:r>
          </w:p>
        </w:tc>
        <w:tc>
          <w:tcPr>
            <w:tcW w:w="521" w:type="pct"/>
            <w:tcBorders>
              <w:top w:val="nil"/>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.05</w:t>
            </w:r>
          </w:p>
        </w:tc>
        <w:tc>
          <w:tcPr>
            <w:tcW w:w="651" w:type="pct"/>
            <w:tcBorders>
              <w:top w:val="nil"/>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35</w:t>
            </w:r>
            <w:r w:rsidR="003D5477">
              <w:rPr>
                <w:rFonts w:ascii="Arial" w:hAnsi="Arial" w:cs="Arial"/>
                <w:color w:val="000000"/>
                <w:sz w:val="18"/>
                <w:szCs w:val="18"/>
              </w:rPr>
              <w:t>,</w:t>
            </w:r>
            <w:r>
              <w:rPr>
                <w:rFonts w:ascii="Arial" w:hAnsi="Arial" w:cs="Arial"/>
                <w:color w:val="000000"/>
                <w:sz w:val="18"/>
                <w:szCs w:val="18"/>
              </w:rPr>
              <w:t>218.7</w:t>
            </w:r>
          </w:p>
        </w:tc>
        <w:tc>
          <w:tcPr>
            <w:tcW w:w="714" w:type="pct"/>
            <w:tcBorders>
              <w:top w:val="nil"/>
              <w:right w:val="single" w:sz="4" w:space="0" w:color="auto"/>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4</w:t>
            </w:r>
            <w:r w:rsidR="003D5477">
              <w:rPr>
                <w:rFonts w:ascii="Arial" w:hAnsi="Arial" w:cs="Arial"/>
                <w:color w:val="000000"/>
                <w:sz w:val="18"/>
                <w:szCs w:val="18"/>
              </w:rPr>
              <w:t>,</w:t>
            </w:r>
            <w:r>
              <w:rPr>
                <w:rFonts w:ascii="Arial" w:hAnsi="Arial" w:cs="Arial"/>
                <w:color w:val="000000"/>
                <w:sz w:val="18"/>
                <w:szCs w:val="18"/>
              </w:rPr>
              <w:t>2813.4</w:t>
            </w:r>
          </w:p>
        </w:tc>
      </w:tr>
      <w:tr w:rsidR="004432EA" w:rsidRPr="00721B84" w:rsidTr="00C1454D">
        <w:trPr>
          <w:trHeight w:val="340"/>
          <w:jc w:val="center"/>
        </w:trPr>
        <w:tc>
          <w:tcPr>
            <w:tcW w:w="973" w:type="pct"/>
            <w:tcBorders>
              <w:top w:val="nil"/>
              <w:left w:val="single" w:sz="4" w:space="0" w:color="auto"/>
              <w:right w:val="single" w:sz="4" w:space="0" w:color="auto"/>
            </w:tcBorders>
            <w:shd w:val="clear" w:color="auto" w:fill="auto"/>
            <w:noWrap/>
            <w:vAlign w:val="center"/>
            <w:hideMark/>
          </w:tcPr>
          <w:p w:rsidR="004432EA" w:rsidRPr="00721B84" w:rsidRDefault="004432EA" w:rsidP="0032649F">
            <w:pPr>
              <w:rPr>
                <w:rFonts w:ascii="Simplified Arabic" w:hAnsi="Simplified Arabic" w:cs="Simplified Arabic"/>
                <w:b/>
                <w:bCs/>
                <w:noProof w:val="0"/>
                <w:sz w:val="18"/>
                <w:szCs w:val="18"/>
              </w:rPr>
            </w:pPr>
            <w:r>
              <w:rPr>
                <w:rFonts w:ascii="Simplified Arabic" w:hAnsi="Simplified Arabic" w:cs="Simplified Arabic"/>
                <w:b/>
                <w:bCs/>
                <w:noProof w:val="0"/>
                <w:sz w:val="18"/>
                <w:szCs w:val="18"/>
                <w:rtl/>
              </w:rPr>
              <w:t>ال</w:t>
            </w:r>
            <w:r>
              <w:rPr>
                <w:rFonts w:ascii="Simplified Arabic" w:hAnsi="Simplified Arabic" w:cs="Simplified Arabic" w:hint="cs"/>
                <w:b/>
                <w:bCs/>
                <w:noProof w:val="0"/>
                <w:sz w:val="18"/>
                <w:szCs w:val="18"/>
                <w:rtl/>
              </w:rPr>
              <w:t>إ</w:t>
            </w:r>
            <w:r w:rsidRPr="00721B84">
              <w:rPr>
                <w:rFonts w:ascii="Simplified Arabic" w:hAnsi="Simplified Arabic" w:cs="Simplified Arabic"/>
                <w:b/>
                <w:bCs/>
                <w:noProof w:val="0"/>
                <w:sz w:val="18"/>
                <w:szCs w:val="18"/>
                <w:rtl/>
              </w:rPr>
              <w:t>نتاج</w:t>
            </w:r>
          </w:p>
        </w:tc>
        <w:tc>
          <w:tcPr>
            <w:tcW w:w="625" w:type="pct"/>
            <w:tcBorders>
              <w:top w:val="nil"/>
              <w:left w:val="single" w:sz="4" w:space="0" w:color="auto"/>
            </w:tcBorders>
            <w:shd w:val="clear" w:color="auto" w:fill="auto"/>
            <w:hideMark/>
          </w:tcPr>
          <w:p w:rsidR="004432EA" w:rsidRPr="00275CB5" w:rsidRDefault="009C2742" w:rsidP="00877BAC">
            <w:pPr>
              <w:rPr>
                <w:rFonts w:ascii="Simplified Arabic" w:hAnsi="Simplified Arabic" w:cs="Simplified Arabic"/>
                <w:noProof w:val="0"/>
                <w:color w:val="000000"/>
                <w:sz w:val="18"/>
                <w:szCs w:val="18"/>
              </w:rPr>
            </w:pPr>
            <w:r w:rsidRPr="00877BAC">
              <w:rPr>
                <w:rFonts w:ascii="Simplified Arabic" w:hAnsi="Simplified Arabic" w:cs="Simplified Arabic"/>
                <w:noProof w:val="0"/>
                <w:color w:val="000000"/>
                <w:sz w:val="18"/>
                <w:szCs w:val="18"/>
                <w:rtl/>
              </w:rPr>
              <w:t>ألف دولار</w:t>
            </w:r>
            <w:r>
              <w:rPr>
                <w:rFonts w:ascii="Simplified Arabic" w:hAnsi="Simplified Arabic" w:cs="Simplified Arabic" w:hint="cs"/>
                <w:noProof w:val="0"/>
                <w:color w:val="000000"/>
                <w:sz w:val="18"/>
                <w:szCs w:val="18"/>
                <w:rtl/>
              </w:rPr>
              <w:t xml:space="preserve"> أمريكي</w:t>
            </w:r>
          </w:p>
        </w:tc>
        <w:tc>
          <w:tcPr>
            <w:tcW w:w="591" w:type="pct"/>
            <w:tcBorders>
              <w:top w:val="nil"/>
            </w:tcBorders>
            <w:shd w:val="clear" w:color="auto" w:fill="auto"/>
            <w:noWrap/>
            <w:hideMark/>
          </w:tcPr>
          <w:p w:rsidR="004432EA" w:rsidRDefault="004432EA" w:rsidP="005E0296">
            <w:pPr>
              <w:bidi w:val="0"/>
              <w:jc w:val="right"/>
              <w:rPr>
                <w:rFonts w:ascii="Arial" w:hAnsi="Arial" w:cs="Arial"/>
                <w:color w:val="000000"/>
                <w:sz w:val="18"/>
                <w:szCs w:val="18"/>
              </w:rPr>
            </w:pPr>
            <w:r>
              <w:rPr>
                <w:rFonts w:ascii="Arial" w:hAnsi="Arial" w:cs="Arial"/>
                <w:color w:val="000000"/>
                <w:sz w:val="18"/>
                <w:szCs w:val="18"/>
              </w:rPr>
              <w:t>189</w:t>
            </w:r>
            <w:r w:rsidR="00B4262B">
              <w:rPr>
                <w:rFonts w:ascii="Arial" w:hAnsi="Arial" w:cs="Arial"/>
                <w:color w:val="000000"/>
                <w:sz w:val="18"/>
                <w:szCs w:val="18"/>
              </w:rPr>
              <w:t>,</w:t>
            </w:r>
            <w:r>
              <w:rPr>
                <w:rFonts w:ascii="Arial" w:hAnsi="Arial" w:cs="Arial"/>
                <w:color w:val="000000"/>
                <w:sz w:val="18"/>
                <w:szCs w:val="18"/>
              </w:rPr>
              <w:t>293.</w:t>
            </w:r>
            <w:r w:rsidR="005E0296">
              <w:rPr>
                <w:rFonts w:ascii="Arial" w:hAnsi="Arial" w:cs="Arial"/>
                <w:color w:val="000000"/>
                <w:sz w:val="18"/>
                <w:szCs w:val="18"/>
              </w:rPr>
              <w:t>9</w:t>
            </w:r>
          </w:p>
        </w:tc>
        <w:tc>
          <w:tcPr>
            <w:tcW w:w="846" w:type="pct"/>
            <w:tcBorders>
              <w:top w:val="nil"/>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13</w:t>
            </w:r>
            <w:r w:rsidR="003D5477">
              <w:rPr>
                <w:rFonts w:ascii="Arial" w:hAnsi="Arial" w:cs="Arial"/>
                <w:color w:val="000000"/>
                <w:sz w:val="18"/>
                <w:szCs w:val="18"/>
              </w:rPr>
              <w:t>,</w:t>
            </w:r>
            <w:r>
              <w:rPr>
                <w:rFonts w:ascii="Arial" w:hAnsi="Arial" w:cs="Arial"/>
                <w:color w:val="000000"/>
                <w:sz w:val="18"/>
                <w:szCs w:val="18"/>
              </w:rPr>
              <w:t>152.1</w:t>
            </w:r>
          </w:p>
        </w:tc>
        <w:tc>
          <w:tcPr>
            <w:tcW w:w="521" w:type="pct"/>
            <w:tcBorders>
              <w:top w:val="nil"/>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.07</w:t>
            </w:r>
          </w:p>
        </w:tc>
        <w:tc>
          <w:tcPr>
            <w:tcW w:w="651" w:type="pct"/>
            <w:tcBorders>
              <w:top w:val="nil"/>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163</w:t>
            </w:r>
            <w:r w:rsidR="003D5477">
              <w:rPr>
                <w:rFonts w:ascii="Arial" w:hAnsi="Arial" w:cs="Arial"/>
                <w:color w:val="000000"/>
                <w:sz w:val="18"/>
                <w:szCs w:val="18"/>
              </w:rPr>
              <w:t>,</w:t>
            </w:r>
            <w:r>
              <w:rPr>
                <w:rFonts w:ascii="Arial" w:hAnsi="Arial" w:cs="Arial"/>
                <w:color w:val="000000"/>
                <w:sz w:val="18"/>
                <w:szCs w:val="18"/>
              </w:rPr>
              <w:t>512.1</w:t>
            </w:r>
          </w:p>
        </w:tc>
        <w:tc>
          <w:tcPr>
            <w:tcW w:w="714" w:type="pct"/>
            <w:tcBorders>
              <w:top w:val="nil"/>
              <w:right w:val="single" w:sz="4" w:space="0" w:color="auto"/>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215</w:t>
            </w:r>
            <w:r w:rsidR="003D5477">
              <w:rPr>
                <w:rFonts w:ascii="Arial" w:hAnsi="Arial" w:cs="Arial"/>
                <w:color w:val="000000"/>
                <w:sz w:val="18"/>
                <w:szCs w:val="18"/>
              </w:rPr>
              <w:t>,</w:t>
            </w:r>
            <w:r>
              <w:rPr>
                <w:rFonts w:ascii="Arial" w:hAnsi="Arial" w:cs="Arial"/>
                <w:color w:val="000000"/>
                <w:sz w:val="18"/>
                <w:szCs w:val="18"/>
              </w:rPr>
              <w:t>075.4</w:t>
            </w:r>
          </w:p>
        </w:tc>
      </w:tr>
      <w:tr w:rsidR="004432EA" w:rsidRPr="00721B84" w:rsidTr="00C1454D">
        <w:trPr>
          <w:trHeight w:val="340"/>
          <w:jc w:val="center"/>
        </w:trPr>
        <w:tc>
          <w:tcPr>
            <w:tcW w:w="973" w:type="pct"/>
            <w:tcBorders>
              <w:top w:val="nil"/>
              <w:left w:val="single" w:sz="4" w:space="0" w:color="auto"/>
              <w:right w:val="single" w:sz="4" w:space="0" w:color="auto"/>
            </w:tcBorders>
            <w:shd w:val="clear" w:color="auto" w:fill="auto"/>
            <w:noWrap/>
            <w:vAlign w:val="center"/>
            <w:hideMark/>
          </w:tcPr>
          <w:p w:rsidR="004432EA" w:rsidRPr="00721B84" w:rsidRDefault="004432EA" w:rsidP="0032649F">
            <w:pPr>
              <w:rPr>
                <w:rFonts w:ascii="Simplified Arabic" w:hAnsi="Simplified Arabic" w:cs="Simplified Arabic"/>
                <w:b/>
                <w:bCs/>
                <w:noProof w:val="0"/>
                <w:sz w:val="18"/>
                <w:szCs w:val="18"/>
              </w:rPr>
            </w:pPr>
            <w:r w:rsidRPr="00721B84">
              <w:rPr>
                <w:rFonts w:ascii="Simplified Arabic" w:hAnsi="Simplified Arabic" w:cs="Simplified Arabic"/>
                <w:b/>
                <w:bCs/>
                <w:noProof w:val="0"/>
                <w:sz w:val="18"/>
                <w:szCs w:val="18"/>
                <w:rtl/>
              </w:rPr>
              <w:t>الاستهلاك الوسيط</w:t>
            </w:r>
          </w:p>
        </w:tc>
        <w:tc>
          <w:tcPr>
            <w:tcW w:w="625" w:type="pct"/>
            <w:tcBorders>
              <w:top w:val="nil"/>
              <w:left w:val="single" w:sz="4" w:space="0" w:color="auto"/>
            </w:tcBorders>
            <w:shd w:val="clear" w:color="auto" w:fill="auto"/>
            <w:hideMark/>
          </w:tcPr>
          <w:p w:rsidR="004432EA" w:rsidRPr="00275CB5" w:rsidRDefault="009C2742" w:rsidP="00877BAC">
            <w:pPr>
              <w:rPr>
                <w:rFonts w:ascii="Simplified Arabic" w:hAnsi="Simplified Arabic" w:cs="Simplified Arabic"/>
                <w:noProof w:val="0"/>
                <w:color w:val="000000"/>
                <w:sz w:val="18"/>
                <w:szCs w:val="18"/>
              </w:rPr>
            </w:pPr>
            <w:r w:rsidRPr="00877BAC">
              <w:rPr>
                <w:rFonts w:ascii="Simplified Arabic" w:hAnsi="Simplified Arabic" w:cs="Simplified Arabic"/>
                <w:noProof w:val="0"/>
                <w:color w:val="000000"/>
                <w:sz w:val="18"/>
                <w:szCs w:val="18"/>
                <w:rtl/>
              </w:rPr>
              <w:t>ألف دولار</w:t>
            </w:r>
            <w:r>
              <w:rPr>
                <w:rFonts w:ascii="Simplified Arabic" w:hAnsi="Simplified Arabic" w:cs="Simplified Arabic" w:hint="cs"/>
                <w:noProof w:val="0"/>
                <w:color w:val="000000"/>
                <w:sz w:val="18"/>
                <w:szCs w:val="18"/>
                <w:rtl/>
              </w:rPr>
              <w:t xml:space="preserve"> أمريكي</w:t>
            </w:r>
          </w:p>
        </w:tc>
        <w:tc>
          <w:tcPr>
            <w:tcW w:w="591" w:type="pct"/>
            <w:tcBorders>
              <w:top w:val="nil"/>
            </w:tcBorders>
            <w:shd w:val="clear" w:color="auto" w:fill="auto"/>
            <w:noWrap/>
            <w:hideMark/>
          </w:tcPr>
          <w:p w:rsidR="004432EA" w:rsidRDefault="004432EA" w:rsidP="00421707">
            <w:pPr>
              <w:bidi w:val="0"/>
              <w:jc w:val="right"/>
              <w:rPr>
                <w:rFonts w:ascii="Arial" w:hAnsi="Arial" w:cs="Arial"/>
                <w:color w:val="000000"/>
                <w:sz w:val="18"/>
                <w:szCs w:val="18"/>
              </w:rPr>
            </w:pPr>
            <w:r>
              <w:rPr>
                <w:rFonts w:ascii="Arial" w:hAnsi="Arial" w:cs="Arial"/>
                <w:color w:val="000000"/>
                <w:sz w:val="18"/>
                <w:szCs w:val="18"/>
              </w:rPr>
              <w:t>76</w:t>
            </w:r>
            <w:r w:rsidR="00B4262B">
              <w:rPr>
                <w:rFonts w:ascii="Arial" w:hAnsi="Arial" w:cs="Arial"/>
                <w:color w:val="000000"/>
                <w:sz w:val="18"/>
                <w:szCs w:val="18"/>
              </w:rPr>
              <w:t>,</w:t>
            </w:r>
            <w:r>
              <w:rPr>
                <w:rFonts w:ascii="Arial" w:hAnsi="Arial" w:cs="Arial"/>
                <w:color w:val="000000"/>
                <w:sz w:val="18"/>
                <w:szCs w:val="18"/>
              </w:rPr>
              <w:t>783.</w:t>
            </w:r>
            <w:r w:rsidR="00421707">
              <w:rPr>
                <w:rFonts w:ascii="Arial" w:hAnsi="Arial" w:cs="Arial"/>
                <w:color w:val="000000"/>
                <w:sz w:val="18"/>
                <w:szCs w:val="18"/>
              </w:rPr>
              <w:t>8</w:t>
            </w:r>
          </w:p>
        </w:tc>
        <w:tc>
          <w:tcPr>
            <w:tcW w:w="846" w:type="pct"/>
            <w:tcBorders>
              <w:top w:val="nil"/>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4</w:t>
            </w:r>
            <w:r w:rsidR="003D5477">
              <w:rPr>
                <w:rFonts w:ascii="Arial" w:hAnsi="Arial" w:cs="Arial"/>
                <w:color w:val="000000"/>
                <w:sz w:val="18"/>
                <w:szCs w:val="18"/>
              </w:rPr>
              <w:t>,</w:t>
            </w:r>
            <w:r>
              <w:rPr>
                <w:rFonts w:ascii="Arial" w:hAnsi="Arial" w:cs="Arial"/>
                <w:color w:val="000000"/>
                <w:sz w:val="18"/>
                <w:szCs w:val="18"/>
              </w:rPr>
              <w:t>833.5</w:t>
            </w:r>
          </w:p>
        </w:tc>
        <w:tc>
          <w:tcPr>
            <w:tcW w:w="521" w:type="pct"/>
            <w:tcBorders>
              <w:top w:val="nil"/>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.06</w:t>
            </w:r>
          </w:p>
        </w:tc>
        <w:tc>
          <w:tcPr>
            <w:tcW w:w="651" w:type="pct"/>
            <w:tcBorders>
              <w:top w:val="nil"/>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67</w:t>
            </w:r>
            <w:r w:rsidR="003D5477">
              <w:rPr>
                <w:rFonts w:ascii="Arial" w:hAnsi="Arial" w:cs="Arial"/>
                <w:color w:val="000000"/>
                <w:sz w:val="18"/>
                <w:szCs w:val="18"/>
              </w:rPr>
              <w:t>,</w:t>
            </w:r>
            <w:r>
              <w:rPr>
                <w:rFonts w:ascii="Arial" w:hAnsi="Arial" w:cs="Arial"/>
                <w:color w:val="000000"/>
                <w:sz w:val="18"/>
                <w:szCs w:val="18"/>
              </w:rPr>
              <w:t>308.9</w:t>
            </w:r>
          </w:p>
        </w:tc>
        <w:tc>
          <w:tcPr>
            <w:tcW w:w="714" w:type="pct"/>
            <w:tcBorders>
              <w:top w:val="nil"/>
              <w:right w:val="single" w:sz="4" w:space="0" w:color="auto"/>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86</w:t>
            </w:r>
            <w:r w:rsidR="003D5477">
              <w:rPr>
                <w:rFonts w:ascii="Arial" w:hAnsi="Arial" w:cs="Arial"/>
                <w:color w:val="000000"/>
                <w:sz w:val="18"/>
                <w:szCs w:val="18"/>
              </w:rPr>
              <w:t>,</w:t>
            </w:r>
            <w:r>
              <w:rPr>
                <w:rFonts w:ascii="Arial" w:hAnsi="Arial" w:cs="Arial"/>
                <w:color w:val="000000"/>
                <w:sz w:val="18"/>
                <w:szCs w:val="18"/>
              </w:rPr>
              <w:t>258.8</w:t>
            </w:r>
          </w:p>
        </w:tc>
      </w:tr>
      <w:tr w:rsidR="004432EA" w:rsidRPr="00721B84" w:rsidTr="00C1454D">
        <w:trPr>
          <w:trHeight w:val="340"/>
          <w:jc w:val="center"/>
        </w:trPr>
        <w:tc>
          <w:tcPr>
            <w:tcW w:w="973" w:type="pct"/>
            <w:tcBorders>
              <w:top w:val="nil"/>
              <w:left w:val="single" w:sz="4" w:space="0" w:color="auto"/>
              <w:bottom w:val="single" w:sz="4" w:space="0" w:color="auto"/>
              <w:right w:val="single" w:sz="4" w:space="0" w:color="auto"/>
            </w:tcBorders>
            <w:shd w:val="clear" w:color="auto" w:fill="auto"/>
            <w:noWrap/>
            <w:vAlign w:val="center"/>
            <w:hideMark/>
          </w:tcPr>
          <w:p w:rsidR="004432EA" w:rsidRPr="00721B84" w:rsidRDefault="004432EA" w:rsidP="0032649F">
            <w:pPr>
              <w:rPr>
                <w:rFonts w:ascii="Simplified Arabic" w:hAnsi="Simplified Arabic" w:cs="Simplified Arabic"/>
                <w:b/>
                <w:bCs/>
                <w:noProof w:val="0"/>
                <w:sz w:val="18"/>
                <w:szCs w:val="18"/>
              </w:rPr>
            </w:pPr>
            <w:r w:rsidRPr="00721B84">
              <w:rPr>
                <w:rFonts w:ascii="Simplified Arabic" w:hAnsi="Simplified Arabic" w:cs="Simplified Arabic"/>
                <w:b/>
                <w:bCs/>
                <w:noProof w:val="0"/>
                <w:sz w:val="18"/>
                <w:szCs w:val="18"/>
                <w:rtl/>
              </w:rPr>
              <w:t>القيمة المضافة</w:t>
            </w:r>
          </w:p>
        </w:tc>
        <w:tc>
          <w:tcPr>
            <w:tcW w:w="625" w:type="pct"/>
            <w:tcBorders>
              <w:top w:val="nil"/>
              <w:left w:val="single" w:sz="4" w:space="0" w:color="auto"/>
              <w:bottom w:val="single" w:sz="4" w:space="0" w:color="auto"/>
            </w:tcBorders>
            <w:shd w:val="clear" w:color="auto" w:fill="auto"/>
            <w:hideMark/>
          </w:tcPr>
          <w:p w:rsidR="004432EA" w:rsidRPr="00275CB5" w:rsidRDefault="009C2742" w:rsidP="00877BAC">
            <w:pPr>
              <w:rPr>
                <w:rFonts w:ascii="Simplified Arabic" w:hAnsi="Simplified Arabic" w:cs="Simplified Arabic"/>
                <w:noProof w:val="0"/>
                <w:color w:val="000000"/>
                <w:sz w:val="18"/>
                <w:szCs w:val="18"/>
              </w:rPr>
            </w:pPr>
            <w:r w:rsidRPr="00877BAC">
              <w:rPr>
                <w:rFonts w:ascii="Simplified Arabic" w:hAnsi="Simplified Arabic" w:cs="Simplified Arabic"/>
                <w:noProof w:val="0"/>
                <w:color w:val="000000"/>
                <w:sz w:val="18"/>
                <w:szCs w:val="18"/>
                <w:rtl/>
              </w:rPr>
              <w:t>ألف دولار</w:t>
            </w:r>
            <w:r>
              <w:rPr>
                <w:rFonts w:ascii="Simplified Arabic" w:hAnsi="Simplified Arabic" w:cs="Simplified Arabic" w:hint="cs"/>
                <w:noProof w:val="0"/>
                <w:color w:val="000000"/>
                <w:sz w:val="18"/>
                <w:szCs w:val="18"/>
                <w:rtl/>
              </w:rPr>
              <w:t xml:space="preserve"> أمريكي</w:t>
            </w:r>
          </w:p>
        </w:tc>
        <w:tc>
          <w:tcPr>
            <w:tcW w:w="591" w:type="pct"/>
            <w:tcBorders>
              <w:top w:val="nil"/>
              <w:bottom w:val="single" w:sz="4" w:space="0" w:color="auto"/>
            </w:tcBorders>
            <w:shd w:val="clear" w:color="auto" w:fill="auto"/>
            <w:noWrap/>
            <w:hideMark/>
          </w:tcPr>
          <w:p w:rsidR="004432EA" w:rsidRDefault="004432EA" w:rsidP="00421707">
            <w:pPr>
              <w:bidi w:val="0"/>
              <w:jc w:val="right"/>
              <w:rPr>
                <w:rFonts w:ascii="Arial" w:hAnsi="Arial" w:cs="Arial"/>
                <w:color w:val="000000"/>
                <w:sz w:val="18"/>
                <w:szCs w:val="18"/>
              </w:rPr>
            </w:pPr>
            <w:r>
              <w:rPr>
                <w:rFonts w:ascii="Arial" w:hAnsi="Arial" w:cs="Arial"/>
                <w:color w:val="000000"/>
                <w:sz w:val="18"/>
                <w:szCs w:val="18"/>
              </w:rPr>
              <w:t>112</w:t>
            </w:r>
            <w:r w:rsidR="00B4262B">
              <w:rPr>
                <w:rFonts w:ascii="Arial" w:hAnsi="Arial" w:cs="Arial"/>
                <w:color w:val="000000"/>
                <w:sz w:val="18"/>
                <w:szCs w:val="18"/>
              </w:rPr>
              <w:t>,</w:t>
            </w:r>
            <w:r>
              <w:rPr>
                <w:rFonts w:ascii="Arial" w:hAnsi="Arial" w:cs="Arial"/>
                <w:color w:val="000000"/>
                <w:sz w:val="18"/>
                <w:szCs w:val="18"/>
              </w:rPr>
              <w:t>5</w:t>
            </w:r>
            <w:r w:rsidR="00421707">
              <w:rPr>
                <w:rFonts w:ascii="Arial" w:hAnsi="Arial" w:cs="Arial"/>
                <w:color w:val="000000"/>
                <w:sz w:val="18"/>
                <w:szCs w:val="18"/>
              </w:rPr>
              <w:t>10</w:t>
            </w:r>
            <w:r>
              <w:rPr>
                <w:rFonts w:ascii="Arial" w:hAnsi="Arial" w:cs="Arial"/>
                <w:color w:val="000000"/>
                <w:sz w:val="18"/>
                <w:szCs w:val="18"/>
              </w:rPr>
              <w:t>.</w:t>
            </w:r>
            <w:r w:rsidR="00421707">
              <w:rPr>
                <w:rFonts w:ascii="Arial" w:hAnsi="Arial" w:cs="Arial"/>
                <w:color w:val="000000"/>
                <w:sz w:val="18"/>
                <w:szCs w:val="18"/>
              </w:rPr>
              <w:t>1</w:t>
            </w:r>
          </w:p>
        </w:tc>
        <w:tc>
          <w:tcPr>
            <w:tcW w:w="846" w:type="pct"/>
            <w:tcBorders>
              <w:top w:val="nil"/>
              <w:bottom w:val="single" w:sz="4" w:space="0" w:color="auto"/>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10</w:t>
            </w:r>
            <w:r w:rsidR="003D5477">
              <w:rPr>
                <w:rFonts w:ascii="Arial" w:hAnsi="Arial" w:cs="Arial"/>
                <w:color w:val="000000"/>
                <w:sz w:val="18"/>
                <w:szCs w:val="18"/>
              </w:rPr>
              <w:t>,</w:t>
            </w:r>
            <w:r>
              <w:rPr>
                <w:rFonts w:ascii="Arial" w:hAnsi="Arial" w:cs="Arial"/>
                <w:color w:val="000000"/>
                <w:sz w:val="18"/>
                <w:szCs w:val="18"/>
              </w:rPr>
              <w:t>301.7</w:t>
            </w:r>
          </w:p>
        </w:tc>
        <w:tc>
          <w:tcPr>
            <w:tcW w:w="521" w:type="pct"/>
            <w:tcBorders>
              <w:top w:val="nil"/>
              <w:bottom w:val="single" w:sz="4" w:space="0" w:color="auto"/>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.09</w:t>
            </w:r>
          </w:p>
        </w:tc>
        <w:tc>
          <w:tcPr>
            <w:tcW w:w="651" w:type="pct"/>
            <w:tcBorders>
              <w:top w:val="nil"/>
              <w:bottom w:val="single" w:sz="4" w:space="0" w:color="auto"/>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92</w:t>
            </w:r>
            <w:r w:rsidR="003D5477">
              <w:rPr>
                <w:rFonts w:ascii="Arial" w:hAnsi="Arial" w:cs="Arial"/>
                <w:color w:val="000000"/>
                <w:sz w:val="18"/>
                <w:szCs w:val="18"/>
              </w:rPr>
              <w:t>,</w:t>
            </w:r>
            <w:r>
              <w:rPr>
                <w:rFonts w:ascii="Arial" w:hAnsi="Arial" w:cs="Arial"/>
                <w:color w:val="000000"/>
                <w:sz w:val="18"/>
                <w:szCs w:val="18"/>
              </w:rPr>
              <w:t>315.9</w:t>
            </w:r>
          </w:p>
        </w:tc>
        <w:tc>
          <w:tcPr>
            <w:tcW w:w="714" w:type="pct"/>
            <w:tcBorders>
              <w:top w:val="nil"/>
              <w:bottom w:val="single" w:sz="4" w:space="0" w:color="auto"/>
              <w:right w:val="single" w:sz="4" w:space="0" w:color="auto"/>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132</w:t>
            </w:r>
            <w:r w:rsidR="003D5477">
              <w:rPr>
                <w:rFonts w:ascii="Arial" w:hAnsi="Arial" w:cs="Arial"/>
                <w:color w:val="000000"/>
                <w:sz w:val="18"/>
                <w:szCs w:val="18"/>
              </w:rPr>
              <w:t>,</w:t>
            </w:r>
            <w:r>
              <w:rPr>
                <w:rFonts w:ascii="Arial" w:hAnsi="Arial" w:cs="Arial"/>
                <w:color w:val="000000"/>
                <w:sz w:val="18"/>
                <w:szCs w:val="18"/>
              </w:rPr>
              <w:t>703.9</w:t>
            </w:r>
          </w:p>
        </w:tc>
      </w:tr>
    </w:tbl>
    <w:p w:rsidR="00062DB9" w:rsidRDefault="00062DB9" w:rsidP="004544BF">
      <w:pPr>
        <w:pStyle w:val="Header"/>
        <w:tabs>
          <w:tab w:val="clear" w:pos="4153"/>
          <w:tab w:val="clear" w:pos="8306"/>
          <w:tab w:val="left" w:pos="5036"/>
        </w:tabs>
        <w:rPr>
          <w:rFonts w:cs="Simplified Arabic"/>
          <w:b/>
          <w:bCs/>
          <w:sz w:val="22"/>
          <w:szCs w:val="22"/>
          <w:rtl/>
        </w:rPr>
      </w:pPr>
      <w:r w:rsidRPr="00BA3523">
        <w:rPr>
          <w:rFonts w:cs="Simplified Arabic"/>
          <w:b/>
          <w:bCs/>
          <w:sz w:val="18"/>
          <w:szCs w:val="18"/>
          <w:rtl/>
        </w:rPr>
        <w:t>*</w:t>
      </w:r>
      <w:r w:rsidRPr="00827335">
        <w:rPr>
          <w:rFonts w:cs="Simplified Arabic" w:hint="cs"/>
          <w:sz w:val="18"/>
          <w:szCs w:val="18"/>
          <w:rtl/>
        </w:rPr>
        <w:t>ا</w:t>
      </w:r>
      <w:r w:rsidRPr="00827335">
        <w:rPr>
          <w:rFonts w:cs="Simplified Arabic"/>
          <w:sz w:val="18"/>
          <w:szCs w:val="18"/>
          <w:rtl/>
        </w:rPr>
        <w:t>لبيانات لا تشمل ذلك الجزء من محافظة القدس والذي ضمه الاحتلال الإسرائيلي إليه عنوة بعيد احتلاله للضفة الغربية عام 1967</w:t>
      </w:r>
      <w:r>
        <w:rPr>
          <w:rFonts w:cs="Simplified Arabic" w:hint="cs"/>
          <w:sz w:val="18"/>
          <w:szCs w:val="18"/>
          <w:rtl/>
        </w:rPr>
        <w:t>.</w:t>
      </w:r>
    </w:p>
    <w:p w:rsidR="00062DB9" w:rsidRDefault="00062DB9" w:rsidP="004544BF">
      <w:pPr>
        <w:pStyle w:val="Header"/>
        <w:tabs>
          <w:tab w:val="clear" w:pos="4153"/>
          <w:tab w:val="clear" w:pos="8306"/>
          <w:tab w:val="left" w:pos="5036"/>
        </w:tabs>
        <w:rPr>
          <w:rFonts w:cs="Simplified Arabic"/>
          <w:b/>
          <w:bCs/>
          <w:sz w:val="22"/>
          <w:szCs w:val="22"/>
          <w:rtl/>
        </w:rPr>
      </w:pPr>
    </w:p>
    <w:p w:rsidR="002E00A1" w:rsidRPr="00721B84" w:rsidRDefault="002E00A1" w:rsidP="005C6C9D">
      <w:pPr>
        <w:pStyle w:val="Header"/>
        <w:tabs>
          <w:tab w:val="clear" w:pos="4153"/>
          <w:tab w:val="clear" w:pos="8306"/>
        </w:tabs>
        <w:jc w:val="center"/>
        <w:rPr>
          <w:rFonts w:cs="Simplified Arabic"/>
          <w:b/>
          <w:bCs/>
          <w:sz w:val="22"/>
          <w:szCs w:val="22"/>
          <w:rtl/>
        </w:rPr>
      </w:pPr>
      <w:r w:rsidRPr="00721B84">
        <w:rPr>
          <w:rFonts w:cs="Simplified Arabic"/>
          <w:b/>
          <w:bCs/>
          <w:sz w:val="22"/>
          <w:szCs w:val="22"/>
          <w:rtl/>
        </w:rPr>
        <w:t>جدول حساب التباين</w:t>
      </w:r>
      <w:r w:rsidRPr="00721B84">
        <w:rPr>
          <w:rFonts w:cs="Simplified Arabic" w:hint="cs"/>
          <w:b/>
          <w:bCs/>
          <w:sz w:val="22"/>
          <w:szCs w:val="22"/>
          <w:rtl/>
        </w:rPr>
        <w:t xml:space="preserve"> لمسح المعلومات والاتصالات </w:t>
      </w:r>
      <w:r w:rsidRPr="00721B84">
        <w:rPr>
          <w:rFonts w:cs="Simplified Arabic"/>
          <w:b/>
          <w:bCs/>
          <w:sz w:val="22"/>
          <w:szCs w:val="22"/>
          <w:rtl/>
        </w:rPr>
        <w:t xml:space="preserve">على مستوى </w:t>
      </w:r>
      <w:r w:rsidRPr="00721B84">
        <w:rPr>
          <w:rFonts w:cs="Simplified Arabic" w:hint="cs"/>
          <w:b/>
          <w:bCs/>
          <w:sz w:val="22"/>
          <w:szCs w:val="22"/>
          <w:rtl/>
        </w:rPr>
        <w:t>فلسطين</w:t>
      </w:r>
      <w:r w:rsidR="00062DB9">
        <w:rPr>
          <w:rFonts w:cs="Simplified Arabic" w:hint="cs"/>
          <w:b/>
          <w:bCs/>
          <w:sz w:val="22"/>
          <w:szCs w:val="22"/>
          <w:rtl/>
        </w:rPr>
        <w:t>*</w:t>
      </w:r>
      <w:r w:rsidRPr="00721B84">
        <w:rPr>
          <w:rFonts w:cs="Simplified Arabic" w:hint="cs"/>
          <w:b/>
          <w:bCs/>
          <w:sz w:val="22"/>
          <w:szCs w:val="22"/>
          <w:rtl/>
        </w:rPr>
        <w:t xml:space="preserve">، </w:t>
      </w:r>
      <w:r w:rsidR="005C6C9D">
        <w:rPr>
          <w:rFonts w:cs="Simplified Arabic" w:hint="cs"/>
          <w:b/>
          <w:bCs/>
          <w:sz w:val="22"/>
          <w:szCs w:val="22"/>
          <w:rtl/>
        </w:rPr>
        <w:t>2017</w:t>
      </w:r>
    </w:p>
    <w:tbl>
      <w:tblPr>
        <w:bidiVisual/>
        <w:tblW w:w="4995" w:type="pct"/>
        <w:jc w:val="center"/>
        <w:tblLook w:val="04A0"/>
      </w:tblPr>
      <w:tblGrid>
        <w:gridCol w:w="1803"/>
        <w:gridCol w:w="1306"/>
        <w:gridCol w:w="1099"/>
        <w:gridCol w:w="1570"/>
        <w:gridCol w:w="967"/>
        <w:gridCol w:w="1208"/>
        <w:gridCol w:w="1325"/>
      </w:tblGrid>
      <w:tr w:rsidR="002E00A1" w:rsidRPr="00721B84" w:rsidTr="009C2742">
        <w:trPr>
          <w:trHeight w:val="241"/>
          <w:jc w:val="center"/>
        </w:trPr>
        <w:tc>
          <w:tcPr>
            <w:tcW w:w="972" w:type="pct"/>
            <w:vMerge w:val="restart"/>
            <w:tcBorders>
              <w:top w:val="single" w:sz="4" w:space="0" w:color="auto"/>
              <w:left w:val="single" w:sz="4" w:space="0" w:color="auto"/>
              <w:bottom w:val="single" w:sz="4" w:space="0" w:color="auto"/>
              <w:right w:val="single" w:sz="4" w:space="0" w:color="auto"/>
            </w:tcBorders>
            <w:shd w:val="pct5" w:color="auto" w:fill="auto"/>
            <w:noWrap/>
            <w:vAlign w:val="center"/>
            <w:hideMark/>
          </w:tcPr>
          <w:p w:rsidR="002E00A1" w:rsidRPr="00721B84" w:rsidRDefault="002E00A1" w:rsidP="00D64B72">
            <w:pPr>
              <w:jc w:val="center"/>
              <w:rPr>
                <w:rFonts w:ascii="Simplified Arabic" w:hAnsi="Simplified Arabic" w:cs="Simplified Arabic"/>
                <w:b/>
                <w:bCs/>
                <w:noProof w:val="0"/>
                <w:sz w:val="18"/>
                <w:szCs w:val="18"/>
              </w:rPr>
            </w:pPr>
            <w:r w:rsidRPr="00721B84">
              <w:rPr>
                <w:rFonts w:ascii="Simplified Arabic" w:hAnsi="Simplified Arabic" w:cs="Simplified Arabic"/>
                <w:b/>
                <w:bCs/>
                <w:noProof w:val="0"/>
                <w:sz w:val="18"/>
                <w:szCs w:val="18"/>
                <w:rtl/>
              </w:rPr>
              <w:t>المتغير</w:t>
            </w:r>
          </w:p>
        </w:tc>
        <w:tc>
          <w:tcPr>
            <w:tcW w:w="1296" w:type="pct"/>
            <w:gridSpan w:val="2"/>
            <w:tcBorders>
              <w:top w:val="single" w:sz="4" w:space="0" w:color="auto"/>
              <w:left w:val="single" w:sz="4" w:space="0" w:color="auto"/>
              <w:bottom w:val="single" w:sz="4" w:space="0" w:color="auto"/>
              <w:right w:val="single" w:sz="4" w:space="0" w:color="auto"/>
            </w:tcBorders>
            <w:shd w:val="pct5" w:color="auto" w:fill="auto"/>
            <w:vAlign w:val="center"/>
            <w:hideMark/>
          </w:tcPr>
          <w:p w:rsidR="002E00A1" w:rsidRPr="00721B84" w:rsidRDefault="002E00A1" w:rsidP="00D64B72">
            <w:pPr>
              <w:jc w:val="center"/>
              <w:rPr>
                <w:rFonts w:ascii="Simplified Arabic" w:hAnsi="Simplified Arabic" w:cs="Simplified Arabic"/>
                <w:b/>
                <w:bCs/>
                <w:noProof w:val="0"/>
                <w:color w:val="000000"/>
                <w:sz w:val="18"/>
                <w:szCs w:val="18"/>
              </w:rPr>
            </w:pPr>
            <w:r w:rsidRPr="00721B84">
              <w:rPr>
                <w:rFonts w:ascii="Simplified Arabic" w:hAnsi="Simplified Arabic" w:cs="Simplified Arabic"/>
                <w:b/>
                <w:bCs/>
                <w:noProof w:val="0"/>
                <w:color w:val="000000"/>
                <w:sz w:val="18"/>
                <w:szCs w:val="18"/>
                <w:rtl/>
              </w:rPr>
              <w:t>التقدير</w:t>
            </w:r>
          </w:p>
        </w:tc>
        <w:tc>
          <w:tcPr>
            <w:tcW w:w="846" w:type="pct"/>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rsidR="002E00A1" w:rsidRPr="00721B84" w:rsidRDefault="002E00A1" w:rsidP="00D64B72">
            <w:pPr>
              <w:jc w:val="center"/>
              <w:rPr>
                <w:rFonts w:ascii="Simplified Arabic" w:hAnsi="Simplified Arabic" w:cs="Simplified Arabic"/>
                <w:b/>
                <w:bCs/>
                <w:noProof w:val="0"/>
                <w:color w:val="000000"/>
                <w:sz w:val="18"/>
                <w:szCs w:val="18"/>
              </w:rPr>
            </w:pPr>
            <w:r w:rsidRPr="00721B84">
              <w:rPr>
                <w:rFonts w:ascii="Simplified Arabic" w:hAnsi="Simplified Arabic" w:cs="Simplified Arabic"/>
                <w:b/>
                <w:bCs/>
                <w:noProof w:val="0"/>
                <w:color w:val="000000"/>
                <w:sz w:val="18"/>
                <w:szCs w:val="18"/>
                <w:rtl/>
              </w:rPr>
              <w:t>الخطأ المعياري</w:t>
            </w:r>
          </w:p>
        </w:tc>
        <w:tc>
          <w:tcPr>
            <w:tcW w:w="521" w:type="pct"/>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rsidR="002E00A1" w:rsidRPr="00721B84" w:rsidRDefault="002E00A1" w:rsidP="00D64B72">
            <w:pPr>
              <w:bidi w:val="0"/>
              <w:jc w:val="center"/>
              <w:rPr>
                <w:rFonts w:asciiTheme="majorBidi" w:hAnsiTheme="majorBidi" w:cstheme="majorBidi"/>
                <w:b/>
                <w:bCs/>
                <w:noProof w:val="0"/>
                <w:color w:val="000000"/>
                <w:sz w:val="18"/>
                <w:szCs w:val="18"/>
              </w:rPr>
            </w:pPr>
            <w:r w:rsidRPr="00721B84">
              <w:rPr>
                <w:rFonts w:asciiTheme="majorBidi" w:hAnsiTheme="majorBidi" w:cstheme="majorBidi"/>
                <w:b/>
                <w:bCs/>
                <w:noProof w:val="0"/>
                <w:color w:val="000000"/>
                <w:sz w:val="18"/>
                <w:szCs w:val="18"/>
              </w:rPr>
              <w:t>C.V</w:t>
            </w:r>
          </w:p>
        </w:tc>
        <w:tc>
          <w:tcPr>
            <w:tcW w:w="1365" w:type="pct"/>
            <w:gridSpan w:val="2"/>
            <w:tcBorders>
              <w:top w:val="single" w:sz="4" w:space="0" w:color="auto"/>
              <w:left w:val="single" w:sz="4" w:space="0" w:color="auto"/>
              <w:bottom w:val="single" w:sz="4" w:space="0" w:color="auto"/>
              <w:right w:val="single" w:sz="4" w:space="0" w:color="auto"/>
            </w:tcBorders>
            <w:shd w:val="pct5" w:color="auto" w:fill="auto"/>
            <w:vAlign w:val="center"/>
            <w:hideMark/>
          </w:tcPr>
          <w:p w:rsidR="002E00A1" w:rsidRPr="00721B84" w:rsidRDefault="002E00A1" w:rsidP="00D64B72">
            <w:pPr>
              <w:jc w:val="center"/>
              <w:rPr>
                <w:rFonts w:ascii="Simplified Arabic" w:hAnsi="Simplified Arabic" w:cs="Simplified Arabic"/>
                <w:b/>
                <w:bCs/>
                <w:noProof w:val="0"/>
                <w:color w:val="000000"/>
                <w:sz w:val="18"/>
                <w:szCs w:val="18"/>
              </w:rPr>
            </w:pPr>
            <w:r w:rsidRPr="00721B84">
              <w:rPr>
                <w:rFonts w:ascii="Simplified Arabic" w:hAnsi="Simplified Arabic" w:cs="Simplified Arabic"/>
                <w:b/>
                <w:bCs/>
                <w:noProof w:val="0"/>
                <w:color w:val="000000"/>
                <w:sz w:val="18"/>
                <w:szCs w:val="18"/>
                <w:rtl/>
              </w:rPr>
              <w:t>فترة الثقة</w:t>
            </w:r>
            <w:r w:rsidR="002E7563">
              <w:rPr>
                <w:rFonts w:ascii="Simplified Arabic" w:hAnsi="Simplified Arabic" w:cs="Simplified Arabic" w:hint="cs"/>
                <w:b/>
                <w:bCs/>
                <w:noProof w:val="0"/>
                <w:color w:val="000000"/>
                <w:sz w:val="18"/>
                <w:szCs w:val="18"/>
                <w:rtl/>
              </w:rPr>
              <w:t xml:space="preserve"> </w:t>
            </w:r>
            <w:r w:rsidRPr="00721B84">
              <w:rPr>
                <w:rFonts w:ascii="Simplified Arabic" w:hAnsi="Simplified Arabic" w:cs="Simplified Arabic"/>
                <w:b/>
                <w:bCs/>
                <w:noProof w:val="0"/>
                <w:color w:val="000000"/>
                <w:sz w:val="18"/>
                <w:szCs w:val="18"/>
                <w:rtl/>
              </w:rPr>
              <w:t>95%</w:t>
            </w:r>
          </w:p>
        </w:tc>
      </w:tr>
      <w:tr w:rsidR="002E00A1" w:rsidRPr="00721B84" w:rsidTr="009C2742">
        <w:trPr>
          <w:trHeight w:val="241"/>
          <w:jc w:val="center"/>
        </w:trPr>
        <w:tc>
          <w:tcPr>
            <w:tcW w:w="972"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2E00A1" w:rsidRPr="00721B84" w:rsidRDefault="002E00A1" w:rsidP="00D64B72">
            <w:pPr>
              <w:bidi w:val="0"/>
              <w:rPr>
                <w:rFonts w:ascii="Simplified Arabic" w:hAnsi="Simplified Arabic" w:cs="Simplified Arabic"/>
                <w:b/>
                <w:bCs/>
                <w:noProof w:val="0"/>
                <w:sz w:val="18"/>
                <w:szCs w:val="18"/>
              </w:rPr>
            </w:pPr>
          </w:p>
        </w:tc>
        <w:tc>
          <w:tcPr>
            <w:tcW w:w="704" w:type="pct"/>
            <w:tcBorders>
              <w:top w:val="nil"/>
              <w:left w:val="single" w:sz="4" w:space="0" w:color="auto"/>
              <w:bottom w:val="single" w:sz="4" w:space="0" w:color="auto"/>
              <w:right w:val="single" w:sz="4" w:space="0" w:color="auto"/>
            </w:tcBorders>
            <w:shd w:val="pct5" w:color="auto" w:fill="auto"/>
            <w:noWrap/>
            <w:vAlign w:val="center"/>
            <w:hideMark/>
          </w:tcPr>
          <w:p w:rsidR="002E00A1" w:rsidRPr="00721B84" w:rsidRDefault="002E00A1" w:rsidP="00D64B72">
            <w:pPr>
              <w:jc w:val="center"/>
              <w:rPr>
                <w:rFonts w:ascii="Simplified Arabic" w:hAnsi="Simplified Arabic" w:cs="Simplified Arabic"/>
                <w:noProof w:val="0"/>
                <w:sz w:val="18"/>
                <w:szCs w:val="18"/>
              </w:rPr>
            </w:pPr>
            <w:r w:rsidRPr="00721B84">
              <w:rPr>
                <w:rFonts w:ascii="Simplified Arabic" w:hAnsi="Simplified Arabic" w:cs="Simplified Arabic"/>
                <w:noProof w:val="0"/>
                <w:sz w:val="18"/>
                <w:szCs w:val="18"/>
                <w:rtl/>
              </w:rPr>
              <w:t>الوحدة</w:t>
            </w:r>
          </w:p>
        </w:tc>
        <w:tc>
          <w:tcPr>
            <w:tcW w:w="591" w:type="pct"/>
            <w:tcBorders>
              <w:top w:val="nil"/>
              <w:left w:val="single" w:sz="4" w:space="0" w:color="auto"/>
              <w:bottom w:val="single" w:sz="4" w:space="0" w:color="auto"/>
              <w:right w:val="single" w:sz="4" w:space="0" w:color="auto"/>
            </w:tcBorders>
            <w:shd w:val="pct5" w:color="auto" w:fill="auto"/>
            <w:noWrap/>
            <w:vAlign w:val="center"/>
            <w:hideMark/>
          </w:tcPr>
          <w:p w:rsidR="002E00A1" w:rsidRPr="00721B84" w:rsidRDefault="002E00A1" w:rsidP="00D64B72">
            <w:pPr>
              <w:jc w:val="center"/>
              <w:rPr>
                <w:rFonts w:ascii="Simplified Arabic" w:hAnsi="Simplified Arabic" w:cs="Simplified Arabic"/>
                <w:noProof w:val="0"/>
                <w:sz w:val="18"/>
                <w:szCs w:val="18"/>
              </w:rPr>
            </w:pPr>
            <w:r w:rsidRPr="00721B84">
              <w:rPr>
                <w:rFonts w:ascii="Simplified Arabic" w:hAnsi="Simplified Arabic" w:cs="Simplified Arabic"/>
                <w:noProof w:val="0"/>
                <w:sz w:val="18"/>
                <w:szCs w:val="18"/>
                <w:rtl/>
              </w:rPr>
              <w:t>القيمة</w:t>
            </w:r>
          </w:p>
        </w:tc>
        <w:tc>
          <w:tcPr>
            <w:tcW w:w="846"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2E00A1" w:rsidRPr="00721B84" w:rsidRDefault="002E00A1" w:rsidP="00D64B72">
            <w:pPr>
              <w:bidi w:val="0"/>
              <w:rPr>
                <w:rFonts w:ascii="Simplified Arabic" w:hAnsi="Simplified Arabic" w:cs="Simplified Arabic"/>
                <w:noProof w:val="0"/>
                <w:color w:val="000000"/>
                <w:sz w:val="18"/>
                <w:szCs w:val="18"/>
              </w:rPr>
            </w:pPr>
          </w:p>
        </w:tc>
        <w:tc>
          <w:tcPr>
            <w:tcW w:w="521"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2E00A1" w:rsidRPr="00721B84" w:rsidRDefault="002E00A1" w:rsidP="00D64B72">
            <w:pPr>
              <w:bidi w:val="0"/>
              <w:rPr>
                <w:rFonts w:ascii="Simplified Arabic" w:hAnsi="Simplified Arabic" w:cs="Simplified Arabic"/>
                <w:noProof w:val="0"/>
                <w:color w:val="000000"/>
                <w:sz w:val="18"/>
                <w:szCs w:val="18"/>
              </w:rPr>
            </w:pPr>
          </w:p>
        </w:tc>
        <w:tc>
          <w:tcPr>
            <w:tcW w:w="651" w:type="pct"/>
            <w:tcBorders>
              <w:top w:val="nil"/>
              <w:left w:val="single" w:sz="4" w:space="0" w:color="auto"/>
              <w:bottom w:val="single" w:sz="4" w:space="0" w:color="auto"/>
              <w:right w:val="single" w:sz="4" w:space="0" w:color="auto"/>
            </w:tcBorders>
            <w:shd w:val="pct5" w:color="auto" w:fill="auto"/>
            <w:vAlign w:val="center"/>
            <w:hideMark/>
          </w:tcPr>
          <w:p w:rsidR="002E00A1" w:rsidRPr="00721B84" w:rsidRDefault="002E00A1" w:rsidP="00D64B72">
            <w:pPr>
              <w:jc w:val="center"/>
              <w:rPr>
                <w:rFonts w:ascii="Simplified Arabic" w:hAnsi="Simplified Arabic" w:cs="Simplified Arabic"/>
                <w:noProof w:val="0"/>
                <w:color w:val="000000"/>
                <w:sz w:val="18"/>
                <w:szCs w:val="18"/>
              </w:rPr>
            </w:pPr>
            <w:r w:rsidRPr="00721B84">
              <w:rPr>
                <w:rFonts w:ascii="Simplified Arabic" w:hAnsi="Simplified Arabic" w:cs="Simplified Arabic"/>
                <w:noProof w:val="0"/>
                <w:color w:val="000000"/>
                <w:sz w:val="18"/>
                <w:szCs w:val="18"/>
                <w:rtl/>
              </w:rPr>
              <w:t>الحد الأدنى</w:t>
            </w:r>
          </w:p>
        </w:tc>
        <w:tc>
          <w:tcPr>
            <w:tcW w:w="714" w:type="pct"/>
            <w:tcBorders>
              <w:top w:val="nil"/>
              <w:left w:val="single" w:sz="4" w:space="0" w:color="auto"/>
              <w:bottom w:val="single" w:sz="4" w:space="0" w:color="auto"/>
              <w:right w:val="single" w:sz="4" w:space="0" w:color="auto"/>
            </w:tcBorders>
            <w:shd w:val="pct5" w:color="auto" w:fill="auto"/>
            <w:vAlign w:val="center"/>
            <w:hideMark/>
          </w:tcPr>
          <w:p w:rsidR="002E00A1" w:rsidRPr="00721B84" w:rsidRDefault="002E00A1" w:rsidP="00D64B72">
            <w:pPr>
              <w:jc w:val="center"/>
              <w:rPr>
                <w:rFonts w:ascii="Simplified Arabic" w:hAnsi="Simplified Arabic" w:cs="Simplified Arabic"/>
                <w:noProof w:val="0"/>
                <w:color w:val="000000"/>
                <w:sz w:val="18"/>
                <w:szCs w:val="18"/>
              </w:rPr>
            </w:pPr>
            <w:r w:rsidRPr="00721B84">
              <w:rPr>
                <w:rFonts w:ascii="Simplified Arabic" w:hAnsi="Simplified Arabic" w:cs="Simplified Arabic"/>
                <w:noProof w:val="0"/>
                <w:color w:val="000000"/>
                <w:sz w:val="18"/>
                <w:szCs w:val="18"/>
                <w:rtl/>
              </w:rPr>
              <w:t>الحد الأعلى</w:t>
            </w:r>
          </w:p>
        </w:tc>
      </w:tr>
      <w:tr w:rsidR="004432EA" w:rsidRPr="00721B84" w:rsidTr="001A42E1">
        <w:trPr>
          <w:trHeight w:val="241"/>
          <w:jc w:val="center"/>
        </w:trPr>
        <w:tc>
          <w:tcPr>
            <w:tcW w:w="972" w:type="pct"/>
            <w:tcBorders>
              <w:top w:val="single" w:sz="4" w:space="0" w:color="auto"/>
              <w:left w:val="single" w:sz="4" w:space="0" w:color="auto"/>
              <w:right w:val="single" w:sz="4" w:space="0" w:color="auto"/>
            </w:tcBorders>
            <w:shd w:val="clear" w:color="auto" w:fill="auto"/>
            <w:noWrap/>
            <w:vAlign w:val="center"/>
            <w:hideMark/>
          </w:tcPr>
          <w:p w:rsidR="004432EA" w:rsidRPr="00721B84" w:rsidRDefault="004432EA" w:rsidP="00394BD2">
            <w:pPr>
              <w:rPr>
                <w:rFonts w:ascii="Simplified Arabic" w:hAnsi="Simplified Arabic" w:cs="Simplified Arabic"/>
                <w:b/>
                <w:bCs/>
                <w:noProof w:val="0"/>
                <w:sz w:val="18"/>
                <w:szCs w:val="18"/>
              </w:rPr>
            </w:pPr>
            <w:r w:rsidRPr="00721B84">
              <w:rPr>
                <w:rFonts w:ascii="Simplified Arabic" w:hAnsi="Simplified Arabic" w:cs="Simplified Arabic"/>
                <w:b/>
                <w:bCs/>
                <w:noProof w:val="0"/>
                <w:sz w:val="18"/>
                <w:szCs w:val="18"/>
                <w:rtl/>
              </w:rPr>
              <w:t>عدد العاملين</w:t>
            </w:r>
          </w:p>
        </w:tc>
        <w:tc>
          <w:tcPr>
            <w:tcW w:w="625" w:type="pct"/>
            <w:tcBorders>
              <w:top w:val="single" w:sz="4" w:space="0" w:color="auto"/>
              <w:left w:val="single" w:sz="4" w:space="0" w:color="auto"/>
            </w:tcBorders>
            <w:shd w:val="clear" w:color="auto" w:fill="auto"/>
            <w:hideMark/>
          </w:tcPr>
          <w:p w:rsidR="004432EA" w:rsidRPr="00C535A9" w:rsidRDefault="004432EA" w:rsidP="00877BAC">
            <w:pPr>
              <w:rPr>
                <w:rFonts w:ascii="Simplified Arabic" w:hAnsi="Simplified Arabic" w:cs="Simplified Arabic"/>
                <w:noProof w:val="0"/>
                <w:color w:val="000000"/>
                <w:sz w:val="18"/>
                <w:szCs w:val="18"/>
              </w:rPr>
            </w:pPr>
            <w:r w:rsidRPr="00C535A9">
              <w:rPr>
                <w:rFonts w:ascii="Simplified Arabic" w:hAnsi="Simplified Arabic" w:cs="Simplified Arabic"/>
                <w:noProof w:val="0"/>
                <w:color w:val="000000"/>
                <w:sz w:val="18"/>
                <w:szCs w:val="18"/>
                <w:rtl/>
              </w:rPr>
              <w:t>عدد</w:t>
            </w:r>
          </w:p>
        </w:tc>
        <w:tc>
          <w:tcPr>
            <w:tcW w:w="591" w:type="pct"/>
            <w:tcBorders>
              <w:top w:val="single" w:sz="4" w:space="0" w:color="auto"/>
            </w:tcBorders>
            <w:shd w:val="clear" w:color="auto" w:fill="auto"/>
            <w:noWrap/>
            <w:hideMark/>
          </w:tcPr>
          <w:p w:rsidR="004432EA" w:rsidRDefault="004432EA" w:rsidP="00DB5DD0">
            <w:pPr>
              <w:bidi w:val="0"/>
              <w:jc w:val="right"/>
              <w:rPr>
                <w:rFonts w:ascii="Arial" w:hAnsi="Arial" w:cs="Arial"/>
                <w:color w:val="000000"/>
                <w:sz w:val="18"/>
                <w:szCs w:val="18"/>
              </w:rPr>
            </w:pPr>
            <w:r>
              <w:rPr>
                <w:rFonts w:ascii="Arial" w:hAnsi="Arial" w:cs="Arial"/>
                <w:color w:val="000000"/>
                <w:sz w:val="18"/>
                <w:szCs w:val="18"/>
              </w:rPr>
              <w:t>8</w:t>
            </w:r>
            <w:r w:rsidR="00B4262B">
              <w:rPr>
                <w:rFonts w:ascii="Arial" w:hAnsi="Arial" w:cs="Arial"/>
                <w:color w:val="000000"/>
                <w:sz w:val="18"/>
                <w:szCs w:val="18"/>
              </w:rPr>
              <w:t>,</w:t>
            </w:r>
            <w:r>
              <w:rPr>
                <w:rFonts w:ascii="Arial" w:hAnsi="Arial" w:cs="Arial"/>
                <w:color w:val="000000"/>
                <w:sz w:val="18"/>
                <w:szCs w:val="18"/>
              </w:rPr>
              <w:t>408</w:t>
            </w:r>
          </w:p>
        </w:tc>
        <w:tc>
          <w:tcPr>
            <w:tcW w:w="846" w:type="pct"/>
            <w:tcBorders>
              <w:top w:val="single" w:sz="4" w:space="0" w:color="auto"/>
            </w:tcBorders>
            <w:shd w:val="clear" w:color="auto" w:fill="auto"/>
            <w:noWrap/>
            <w:hideMark/>
          </w:tcPr>
          <w:p w:rsidR="004432EA" w:rsidRDefault="00E95BC2" w:rsidP="002B3E40">
            <w:pPr>
              <w:bidi w:val="0"/>
              <w:jc w:val="right"/>
              <w:rPr>
                <w:rFonts w:ascii="Arial" w:hAnsi="Arial" w:cs="Arial"/>
                <w:color w:val="000000"/>
                <w:sz w:val="18"/>
                <w:szCs w:val="18"/>
              </w:rPr>
            </w:pPr>
            <w:r>
              <w:rPr>
                <w:rFonts w:ascii="Arial" w:hAnsi="Arial" w:cs="Arial"/>
                <w:color w:val="000000"/>
                <w:sz w:val="18"/>
                <w:szCs w:val="18"/>
              </w:rPr>
              <w:t>135</w:t>
            </w:r>
          </w:p>
        </w:tc>
        <w:tc>
          <w:tcPr>
            <w:tcW w:w="521" w:type="pct"/>
            <w:tcBorders>
              <w:top w:val="single" w:sz="4" w:space="0" w:color="auto"/>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.02</w:t>
            </w:r>
          </w:p>
        </w:tc>
        <w:tc>
          <w:tcPr>
            <w:tcW w:w="651" w:type="pct"/>
            <w:tcBorders>
              <w:top w:val="single" w:sz="4" w:space="0" w:color="auto"/>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8</w:t>
            </w:r>
            <w:r w:rsidR="003D5477">
              <w:rPr>
                <w:rFonts w:ascii="Arial" w:hAnsi="Arial" w:cs="Arial"/>
                <w:color w:val="000000"/>
                <w:sz w:val="18"/>
                <w:szCs w:val="18"/>
              </w:rPr>
              <w:t>,</w:t>
            </w:r>
            <w:r>
              <w:rPr>
                <w:rFonts w:ascii="Arial" w:hAnsi="Arial" w:cs="Arial"/>
                <w:color w:val="000000"/>
                <w:sz w:val="18"/>
                <w:szCs w:val="18"/>
              </w:rPr>
              <w:t>14</w:t>
            </w:r>
            <w:r w:rsidR="002B3E40">
              <w:rPr>
                <w:rFonts w:ascii="Arial" w:hAnsi="Arial" w:cs="Arial"/>
                <w:color w:val="000000"/>
                <w:sz w:val="18"/>
                <w:szCs w:val="18"/>
              </w:rPr>
              <w:t>3</w:t>
            </w:r>
          </w:p>
        </w:tc>
        <w:tc>
          <w:tcPr>
            <w:tcW w:w="714" w:type="pct"/>
            <w:tcBorders>
              <w:top w:val="single" w:sz="4" w:space="0" w:color="auto"/>
              <w:right w:val="single" w:sz="4" w:space="0" w:color="auto"/>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8</w:t>
            </w:r>
            <w:r w:rsidR="003D5477">
              <w:rPr>
                <w:rFonts w:ascii="Arial" w:hAnsi="Arial" w:cs="Arial"/>
                <w:color w:val="000000"/>
                <w:sz w:val="18"/>
                <w:szCs w:val="18"/>
              </w:rPr>
              <w:t>,</w:t>
            </w:r>
            <w:r>
              <w:rPr>
                <w:rFonts w:ascii="Arial" w:hAnsi="Arial" w:cs="Arial"/>
                <w:color w:val="000000"/>
                <w:sz w:val="18"/>
                <w:szCs w:val="18"/>
              </w:rPr>
              <w:t>67</w:t>
            </w:r>
            <w:r w:rsidR="002B3E40">
              <w:rPr>
                <w:rFonts w:ascii="Arial" w:hAnsi="Arial" w:cs="Arial"/>
                <w:color w:val="000000"/>
                <w:sz w:val="18"/>
                <w:szCs w:val="18"/>
              </w:rPr>
              <w:t>4</w:t>
            </w:r>
          </w:p>
        </w:tc>
      </w:tr>
      <w:tr w:rsidR="004432EA" w:rsidRPr="00721B84" w:rsidTr="001A42E1">
        <w:trPr>
          <w:trHeight w:val="241"/>
          <w:jc w:val="center"/>
        </w:trPr>
        <w:tc>
          <w:tcPr>
            <w:tcW w:w="972" w:type="pct"/>
            <w:tcBorders>
              <w:top w:val="nil"/>
              <w:left w:val="single" w:sz="4" w:space="0" w:color="auto"/>
              <w:right w:val="single" w:sz="4" w:space="0" w:color="auto"/>
            </w:tcBorders>
            <w:shd w:val="clear" w:color="auto" w:fill="auto"/>
            <w:noWrap/>
            <w:vAlign w:val="center"/>
            <w:hideMark/>
          </w:tcPr>
          <w:p w:rsidR="004432EA" w:rsidRPr="00721B84" w:rsidRDefault="004432EA" w:rsidP="00394BD2">
            <w:pPr>
              <w:rPr>
                <w:rFonts w:ascii="Simplified Arabic" w:hAnsi="Simplified Arabic" w:cs="Simplified Arabic"/>
                <w:b/>
                <w:bCs/>
                <w:noProof w:val="0"/>
                <w:sz w:val="18"/>
                <w:szCs w:val="18"/>
              </w:rPr>
            </w:pPr>
            <w:r w:rsidRPr="00721B84">
              <w:rPr>
                <w:rFonts w:ascii="Simplified Arabic" w:hAnsi="Simplified Arabic" w:cs="Simplified Arabic"/>
                <w:b/>
                <w:bCs/>
                <w:noProof w:val="0"/>
                <w:sz w:val="18"/>
                <w:szCs w:val="18"/>
                <w:rtl/>
              </w:rPr>
              <w:t>تعويضات العاملين</w:t>
            </w:r>
          </w:p>
        </w:tc>
        <w:tc>
          <w:tcPr>
            <w:tcW w:w="625" w:type="pct"/>
            <w:tcBorders>
              <w:top w:val="nil"/>
              <w:left w:val="single" w:sz="4" w:space="0" w:color="auto"/>
            </w:tcBorders>
            <w:shd w:val="clear" w:color="auto" w:fill="auto"/>
            <w:hideMark/>
          </w:tcPr>
          <w:p w:rsidR="004432EA" w:rsidRPr="00C535A9" w:rsidRDefault="009C2742" w:rsidP="00877BAC">
            <w:pPr>
              <w:rPr>
                <w:rFonts w:ascii="Simplified Arabic" w:hAnsi="Simplified Arabic" w:cs="Simplified Arabic"/>
                <w:noProof w:val="0"/>
                <w:color w:val="000000"/>
                <w:sz w:val="18"/>
                <w:szCs w:val="18"/>
              </w:rPr>
            </w:pPr>
            <w:r w:rsidRPr="00877BAC">
              <w:rPr>
                <w:rFonts w:ascii="Simplified Arabic" w:hAnsi="Simplified Arabic" w:cs="Simplified Arabic"/>
                <w:noProof w:val="0"/>
                <w:color w:val="000000"/>
                <w:sz w:val="18"/>
                <w:szCs w:val="18"/>
                <w:rtl/>
              </w:rPr>
              <w:t>ألف دولار</w:t>
            </w:r>
            <w:r>
              <w:rPr>
                <w:rFonts w:ascii="Simplified Arabic" w:hAnsi="Simplified Arabic" w:cs="Simplified Arabic" w:hint="cs"/>
                <w:noProof w:val="0"/>
                <w:color w:val="000000"/>
                <w:sz w:val="18"/>
                <w:szCs w:val="18"/>
                <w:rtl/>
              </w:rPr>
              <w:t xml:space="preserve"> أمريكي</w:t>
            </w:r>
          </w:p>
        </w:tc>
        <w:tc>
          <w:tcPr>
            <w:tcW w:w="591" w:type="pct"/>
            <w:tcBorders>
              <w:top w:val="nil"/>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145</w:t>
            </w:r>
            <w:r w:rsidR="00B4262B">
              <w:rPr>
                <w:rFonts w:ascii="Arial" w:hAnsi="Arial" w:cs="Arial"/>
                <w:color w:val="000000"/>
                <w:sz w:val="18"/>
                <w:szCs w:val="18"/>
              </w:rPr>
              <w:t>,</w:t>
            </w:r>
            <w:r>
              <w:rPr>
                <w:rFonts w:ascii="Arial" w:hAnsi="Arial" w:cs="Arial"/>
                <w:color w:val="000000"/>
                <w:sz w:val="18"/>
                <w:szCs w:val="18"/>
              </w:rPr>
              <w:t>902.6</w:t>
            </w:r>
          </w:p>
        </w:tc>
        <w:tc>
          <w:tcPr>
            <w:tcW w:w="846" w:type="pct"/>
            <w:tcBorders>
              <w:top w:val="nil"/>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1</w:t>
            </w:r>
            <w:r w:rsidR="003D5477">
              <w:rPr>
                <w:rFonts w:ascii="Arial" w:hAnsi="Arial" w:cs="Arial"/>
                <w:color w:val="000000"/>
                <w:sz w:val="18"/>
                <w:szCs w:val="18"/>
              </w:rPr>
              <w:t>,</w:t>
            </w:r>
            <w:r>
              <w:rPr>
                <w:rFonts w:ascii="Arial" w:hAnsi="Arial" w:cs="Arial"/>
                <w:color w:val="000000"/>
                <w:sz w:val="18"/>
                <w:szCs w:val="18"/>
              </w:rPr>
              <w:t>478.3</w:t>
            </w:r>
          </w:p>
        </w:tc>
        <w:tc>
          <w:tcPr>
            <w:tcW w:w="521" w:type="pct"/>
            <w:tcBorders>
              <w:top w:val="nil"/>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.01</w:t>
            </w:r>
          </w:p>
        </w:tc>
        <w:tc>
          <w:tcPr>
            <w:tcW w:w="651" w:type="pct"/>
            <w:tcBorders>
              <w:top w:val="nil"/>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143</w:t>
            </w:r>
            <w:r w:rsidR="003D5477">
              <w:rPr>
                <w:rFonts w:ascii="Arial" w:hAnsi="Arial" w:cs="Arial"/>
                <w:color w:val="000000"/>
                <w:sz w:val="18"/>
                <w:szCs w:val="18"/>
              </w:rPr>
              <w:t>,</w:t>
            </w:r>
            <w:r>
              <w:rPr>
                <w:rFonts w:ascii="Arial" w:hAnsi="Arial" w:cs="Arial"/>
                <w:color w:val="000000"/>
                <w:sz w:val="18"/>
                <w:szCs w:val="18"/>
              </w:rPr>
              <w:t>004.7</w:t>
            </w:r>
          </w:p>
        </w:tc>
        <w:tc>
          <w:tcPr>
            <w:tcW w:w="714" w:type="pct"/>
            <w:tcBorders>
              <w:top w:val="nil"/>
              <w:right w:val="single" w:sz="4" w:space="0" w:color="auto"/>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148</w:t>
            </w:r>
            <w:r w:rsidR="003D5477">
              <w:rPr>
                <w:rFonts w:ascii="Arial" w:hAnsi="Arial" w:cs="Arial"/>
                <w:color w:val="000000"/>
                <w:sz w:val="18"/>
                <w:szCs w:val="18"/>
              </w:rPr>
              <w:t>,</w:t>
            </w:r>
            <w:r>
              <w:rPr>
                <w:rFonts w:ascii="Arial" w:hAnsi="Arial" w:cs="Arial"/>
                <w:color w:val="000000"/>
                <w:sz w:val="18"/>
                <w:szCs w:val="18"/>
              </w:rPr>
              <w:t>800.5</w:t>
            </w:r>
          </w:p>
        </w:tc>
      </w:tr>
      <w:tr w:rsidR="004432EA" w:rsidRPr="00721B84" w:rsidTr="001A42E1">
        <w:trPr>
          <w:trHeight w:val="241"/>
          <w:jc w:val="center"/>
        </w:trPr>
        <w:tc>
          <w:tcPr>
            <w:tcW w:w="972" w:type="pct"/>
            <w:tcBorders>
              <w:top w:val="nil"/>
              <w:left w:val="single" w:sz="4" w:space="0" w:color="auto"/>
              <w:right w:val="single" w:sz="4" w:space="0" w:color="auto"/>
            </w:tcBorders>
            <w:shd w:val="clear" w:color="auto" w:fill="auto"/>
            <w:noWrap/>
            <w:vAlign w:val="center"/>
            <w:hideMark/>
          </w:tcPr>
          <w:p w:rsidR="004432EA" w:rsidRPr="00721B84" w:rsidRDefault="004432EA" w:rsidP="00394BD2">
            <w:pPr>
              <w:rPr>
                <w:rFonts w:ascii="Simplified Arabic" w:hAnsi="Simplified Arabic" w:cs="Simplified Arabic"/>
                <w:b/>
                <w:bCs/>
                <w:noProof w:val="0"/>
                <w:sz w:val="18"/>
                <w:szCs w:val="18"/>
              </w:rPr>
            </w:pPr>
            <w:r>
              <w:rPr>
                <w:rFonts w:ascii="Simplified Arabic" w:hAnsi="Simplified Arabic" w:cs="Simplified Arabic"/>
                <w:b/>
                <w:bCs/>
                <w:noProof w:val="0"/>
                <w:sz w:val="18"/>
                <w:szCs w:val="18"/>
                <w:rtl/>
              </w:rPr>
              <w:t>ال</w:t>
            </w:r>
            <w:r>
              <w:rPr>
                <w:rFonts w:ascii="Simplified Arabic" w:hAnsi="Simplified Arabic" w:cs="Simplified Arabic" w:hint="cs"/>
                <w:b/>
                <w:bCs/>
                <w:noProof w:val="0"/>
                <w:sz w:val="18"/>
                <w:szCs w:val="18"/>
                <w:rtl/>
              </w:rPr>
              <w:t>إ</w:t>
            </w:r>
            <w:r w:rsidRPr="00721B84">
              <w:rPr>
                <w:rFonts w:ascii="Simplified Arabic" w:hAnsi="Simplified Arabic" w:cs="Simplified Arabic"/>
                <w:b/>
                <w:bCs/>
                <w:noProof w:val="0"/>
                <w:sz w:val="18"/>
                <w:szCs w:val="18"/>
                <w:rtl/>
              </w:rPr>
              <w:t>نتاج</w:t>
            </w:r>
          </w:p>
        </w:tc>
        <w:tc>
          <w:tcPr>
            <w:tcW w:w="625" w:type="pct"/>
            <w:tcBorders>
              <w:top w:val="nil"/>
              <w:left w:val="single" w:sz="4" w:space="0" w:color="auto"/>
            </w:tcBorders>
            <w:shd w:val="clear" w:color="auto" w:fill="auto"/>
            <w:hideMark/>
          </w:tcPr>
          <w:p w:rsidR="004432EA" w:rsidRPr="00C535A9" w:rsidRDefault="009C2742" w:rsidP="00877BAC">
            <w:pPr>
              <w:rPr>
                <w:rFonts w:ascii="Simplified Arabic" w:hAnsi="Simplified Arabic" w:cs="Simplified Arabic"/>
                <w:noProof w:val="0"/>
                <w:color w:val="000000"/>
                <w:sz w:val="18"/>
                <w:szCs w:val="18"/>
              </w:rPr>
            </w:pPr>
            <w:r w:rsidRPr="00877BAC">
              <w:rPr>
                <w:rFonts w:ascii="Simplified Arabic" w:hAnsi="Simplified Arabic" w:cs="Simplified Arabic"/>
                <w:noProof w:val="0"/>
                <w:color w:val="000000"/>
                <w:sz w:val="18"/>
                <w:szCs w:val="18"/>
                <w:rtl/>
              </w:rPr>
              <w:t>ألف دولار</w:t>
            </w:r>
            <w:r>
              <w:rPr>
                <w:rFonts w:ascii="Simplified Arabic" w:hAnsi="Simplified Arabic" w:cs="Simplified Arabic" w:hint="cs"/>
                <w:noProof w:val="0"/>
                <w:color w:val="000000"/>
                <w:sz w:val="18"/>
                <w:szCs w:val="18"/>
                <w:rtl/>
              </w:rPr>
              <w:t xml:space="preserve"> أمريكي</w:t>
            </w:r>
          </w:p>
        </w:tc>
        <w:tc>
          <w:tcPr>
            <w:tcW w:w="591" w:type="pct"/>
            <w:tcBorders>
              <w:top w:val="nil"/>
            </w:tcBorders>
            <w:shd w:val="clear" w:color="auto" w:fill="auto"/>
            <w:noWrap/>
            <w:hideMark/>
          </w:tcPr>
          <w:p w:rsidR="004432EA" w:rsidRDefault="004432EA" w:rsidP="005E0296">
            <w:pPr>
              <w:bidi w:val="0"/>
              <w:jc w:val="right"/>
              <w:rPr>
                <w:rFonts w:ascii="Arial" w:hAnsi="Arial" w:cs="Arial"/>
                <w:color w:val="000000"/>
                <w:sz w:val="18"/>
                <w:szCs w:val="18"/>
              </w:rPr>
            </w:pPr>
            <w:r>
              <w:rPr>
                <w:rFonts w:ascii="Arial" w:hAnsi="Arial" w:cs="Arial"/>
                <w:color w:val="000000"/>
                <w:sz w:val="18"/>
                <w:szCs w:val="18"/>
              </w:rPr>
              <w:t>650</w:t>
            </w:r>
            <w:r w:rsidR="00B4262B">
              <w:rPr>
                <w:rFonts w:ascii="Arial" w:hAnsi="Arial" w:cs="Arial"/>
                <w:color w:val="000000"/>
                <w:sz w:val="18"/>
                <w:szCs w:val="18"/>
              </w:rPr>
              <w:t>,</w:t>
            </w:r>
            <w:r>
              <w:rPr>
                <w:rFonts w:ascii="Arial" w:hAnsi="Arial" w:cs="Arial"/>
                <w:color w:val="000000"/>
                <w:sz w:val="18"/>
                <w:szCs w:val="18"/>
              </w:rPr>
              <w:t>708.</w:t>
            </w:r>
            <w:r w:rsidR="005E0296">
              <w:rPr>
                <w:rFonts w:ascii="Arial" w:hAnsi="Arial" w:cs="Arial"/>
                <w:color w:val="000000"/>
                <w:sz w:val="18"/>
                <w:szCs w:val="18"/>
              </w:rPr>
              <w:t>5</w:t>
            </w:r>
          </w:p>
        </w:tc>
        <w:tc>
          <w:tcPr>
            <w:tcW w:w="846" w:type="pct"/>
            <w:tcBorders>
              <w:top w:val="nil"/>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4</w:t>
            </w:r>
            <w:r w:rsidR="003D5477">
              <w:rPr>
                <w:rFonts w:ascii="Arial" w:hAnsi="Arial" w:cs="Arial"/>
                <w:color w:val="000000"/>
                <w:sz w:val="18"/>
                <w:szCs w:val="18"/>
              </w:rPr>
              <w:t>,</w:t>
            </w:r>
            <w:r>
              <w:rPr>
                <w:rFonts w:ascii="Arial" w:hAnsi="Arial" w:cs="Arial"/>
                <w:color w:val="000000"/>
                <w:sz w:val="18"/>
                <w:szCs w:val="18"/>
              </w:rPr>
              <w:t>885.8</w:t>
            </w:r>
          </w:p>
        </w:tc>
        <w:tc>
          <w:tcPr>
            <w:tcW w:w="521" w:type="pct"/>
            <w:tcBorders>
              <w:top w:val="nil"/>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.01</w:t>
            </w:r>
          </w:p>
        </w:tc>
        <w:tc>
          <w:tcPr>
            <w:tcW w:w="651" w:type="pct"/>
            <w:tcBorders>
              <w:top w:val="nil"/>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641</w:t>
            </w:r>
            <w:r w:rsidR="003D5477">
              <w:rPr>
                <w:rFonts w:ascii="Arial" w:hAnsi="Arial" w:cs="Arial"/>
                <w:color w:val="000000"/>
                <w:sz w:val="18"/>
                <w:szCs w:val="18"/>
              </w:rPr>
              <w:t>,</w:t>
            </w:r>
            <w:r>
              <w:rPr>
                <w:rFonts w:ascii="Arial" w:hAnsi="Arial" w:cs="Arial"/>
                <w:color w:val="000000"/>
                <w:sz w:val="18"/>
                <w:szCs w:val="18"/>
              </w:rPr>
              <w:t>131.3</w:t>
            </w:r>
          </w:p>
        </w:tc>
        <w:tc>
          <w:tcPr>
            <w:tcW w:w="714" w:type="pct"/>
            <w:tcBorders>
              <w:top w:val="nil"/>
              <w:right w:val="single" w:sz="4" w:space="0" w:color="auto"/>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660</w:t>
            </w:r>
            <w:r w:rsidR="003D5477">
              <w:rPr>
                <w:rFonts w:ascii="Arial" w:hAnsi="Arial" w:cs="Arial"/>
                <w:color w:val="000000"/>
                <w:sz w:val="18"/>
                <w:szCs w:val="18"/>
              </w:rPr>
              <w:t>,</w:t>
            </w:r>
            <w:r>
              <w:rPr>
                <w:rFonts w:ascii="Arial" w:hAnsi="Arial" w:cs="Arial"/>
                <w:color w:val="000000"/>
                <w:sz w:val="18"/>
                <w:szCs w:val="18"/>
              </w:rPr>
              <w:t>286.3</w:t>
            </w:r>
          </w:p>
        </w:tc>
      </w:tr>
      <w:tr w:rsidR="004432EA" w:rsidRPr="00721B84" w:rsidTr="001A42E1">
        <w:trPr>
          <w:trHeight w:val="241"/>
          <w:jc w:val="center"/>
        </w:trPr>
        <w:tc>
          <w:tcPr>
            <w:tcW w:w="972" w:type="pct"/>
            <w:tcBorders>
              <w:top w:val="nil"/>
              <w:left w:val="single" w:sz="4" w:space="0" w:color="auto"/>
              <w:right w:val="single" w:sz="4" w:space="0" w:color="auto"/>
            </w:tcBorders>
            <w:shd w:val="clear" w:color="auto" w:fill="auto"/>
            <w:noWrap/>
            <w:vAlign w:val="center"/>
            <w:hideMark/>
          </w:tcPr>
          <w:p w:rsidR="004432EA" w:rsidRPr="00721B84" w:rsidRDefault="004432EA" w:rsidP="00394BD2">
            <w:pPr>
              <w:rPr>
                <w:rFonts w:ascii="Simplified Arabic" w:hAnsi="Simplified Arabic" w:cs="Simplified Arabic"/>
                <w:b/>
                <w:bCs/>
                <w:noProof w:val="0"/>
                <w:sz w:val="18"/>
                <w:szCs w:val="18"/>
              </w:rPr>
            </w:pPr>
            <w:r w:rsidRPr="00721B84">
              <w:rPr>
                <w:rFonts w:ascii="Simplified Arabic" w:hAnsi="Simplified Arabic" w:cs="Simplified Arabic"/>
                <w:b/>
                <w:bCs/>
                <w:noProof w:val="0"/>
                <w:sz w:val="18"/>
                <w:szCs w:val="18"/>
                <w:rtl/>
              </w:rPr>
              <w:t>الاستهلاك الوسيط</w:t>
            </w:r>
          </w:p>
        </w:tc>
        <w:tc>
          <w:tcPr>
            <w:tcW w:w="625" w:type="pct"/>
            <w:tcBorders>
              <w:top w:val="nil"/>
              <w:left w:val="single" w:sz="4" w:space="0" w:color="auto"/>
            </w:tcBorders>
            <w:shd w:val="clear" w:color="auto" w:fill="auto"/>
            <w:hideMark/>
          </w:tcPr>
          <w:p w:rsidR="004432EA" w:rsidRPr="00C535A9" w:rsidRDefault="009C2742" w:rsidP="00877BAC">
            <w:pPr>
              <w:rPr>
                <w:rFonts w:ascii="Simplified Arabic" w:hAnsi="Simplified Arabic" w:cs="Simplified Arabic"/>
                <w:noProof w:val="0"/>
                <w:color w:val="000000"/>
                <w:sz w:val="18"/>
                <w:szCs w:val="18"/>
              </w:rPr>
            </w:pPr>
            <w:r w:rsidRPr="00877BAC">
              <w:rPr>
                <w:rFonts w:ascii="Simplified Arabic" w:hAnsi="Simplified Arabic" w:cs="Simplified Arabic"/>
                <w:noProof w:val="0"/>
                <w:color w:val="000000"/>
                <w:sz w:val="18"/>
                <w:szCs w:val="18"/>
                <w:rtl/>
              </w:rPr>
              <w:t>ألف دولار</w:t>
            </w:r>
            <w:r>
              <w:rPr>
                <w:rFonts w:ascii="Simplified Arabic" w:hAnsi="Simplified Arabic" w:cs="Simplified Arabic" w:hint="cs"/>
                <w:noProof w:val="0"/>
                <w:color w:val="000000"/>
                <w:sz w:val="18"/>
                <w:szCs w:val="18"/>
                <w:rtl/>
              </w:rPr>
              <w:t xml:space="preserve"> أمريكي</w:t>
            </w:r>
          </w:p>
        </w:tc>
        <w:tc>
          <w:tcPr>
            <w:tcW w:w="591" w:type="pct"/>
            <w:tcBorders>
              <w:top w:val="nil"/>
            </w:tcBorders>
            <w:shd w:val="clear" w:color="auto" w:fill="auto"/>
            <w:noWrap/>
            <w:hideMark/>
          </w:tcPr>
          <w:p w:rsidR="004432EA" w:rsidRDefault="004432EA" w:rsidP="004E7D71">
            <w:pPr>
              <w:bidi w:val="0"/>
              <w:jc w:val="right"/>
              <w:rPr>
                <w:rFonts w:ascii="Arial" w:hAnsi="Arial" w:cs="Arial"/>
                <w:color w:val="000000"/>
                <w:sz w:val="18"/>
                <w:szCs w:val="18"/>
              </w:rPr>
            </w:pPr>
            <w:r>
              <w:rPr>
                <w:rFonts w:ascii="Arial" w:hAnsi="Arial" w:cs="Arial"/>
                <w:color w:val="000000"/>
                <w:sz w:val="18"/>
                <w:szCs w:val="18"/>
              </w:rPr>
              <w:t>130</w:t>
            </w:r>
            <w:r w:rsidR="00B4262B">
              <w:rPr>
                <w:rFonts w:ascii="Arial" w:hAnsi="Arial" w:cs="Arial"/>
                <w:color w:val="000000"/>
                <w:sz w:val="18"/>
                <w:szCs w:val="18"/>
              </w:rPr>
              <w:t>,</w:t>
            </w:r>
            <w:r>
              <w:rPr>
                <w:rFonts w:ascii="Arial" w:hAnsi="Arial" w:cs="Arial"/>
                <w:color w:val="000000"/>
                <w:sz w:val="18"/>
                <w:szCs w:val="18"/>
              </w:rPr>
              <w:t>065.</w:t>
            </w:r>
            <w:r w:rsidR="004E7D71">
              <w:rPr>
                <w:rFonts w:ascii="Arial" w:hAnsi="Arial" w:cs="Arial"/>
                <w:color w:val="000000"/>
                <w:sz w:val="18"/>
                <w:szCs w:val="18"/>
              </w:rPr>
              <w:t>3</w:t>
            </w:r>
          </w:p>
        </w:tc>
        <w:tc>
          <w:tcPr>
            <w:tcW w:w="846" w:type="pct"/>
            <w:tcBorders>
              <w:top w:val="nil"/>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628.1</w:t>
            </w:r>
          </w:p>
        </w:tc>
        <w:tc>
          <w:tcPr>
            <w:tcW w:w="521" w:type="pct"/>
            <w:tcBorders>
              <w:top w:val="nil"/>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.00</w:t>
            </w:r>
          </w:p>
        </w:tc>
        <w:tc>
          <w:tcPr>
            <w:tcW w:w="651" w:type="pct"/>
            <w:tcBorders>
              <w:top w:val="nil"/>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128</w:t>
            </w:r>
            <w:r w:rsidR="003D5477">
              <w:rPr>
                <w:rFonts w:ascii="Arial" w:hAnsi="Arial" w:cs="Arial"/>
                <w:color w:val="000000"/>
                <w:sz w:val="18"/>
                <w:szCs w:val="18"/>
              </w:rPr>
              <w:t>,</w:t>
            </w:r>
            <w:r>
              <w:rPr>
                <w:rFonts w:ascii="Arial" w:hAnsi="Arial" w:cs="Arial"/>
                <w:color w:val="000000"/>
                <w:sz w:val="18"/>
                <w:szCs w:val="18"/>
              </w:rPr>
              <w:t>833.9</w:t>
            </w:r>
          </w:p>
        </w:tc>
        <w:tc>
          <w:tcPr>
            <w:tcW w:w="714" w:type="pct"/>
            <w:tcBorders>
              <w:top w:val="nil"/>
              <w:right w:val="single" w:sz="4" w:space="0" w:color="auto"/>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131</w:t>
            </w:r>
            <w:r w:rsidR="003D5477">
              <w:rPr>
                <w:rFonts w:ascii="Arial" w:hAnsi="Arial" w:cs="Arial"/>
                <w:color w:val="000000"/>
                <w:sz w:val="18"/>
                <w:szCs w:val="18"/>
              </w:rPr>
              <w:t>,</w:t>
            </w:r>
            <w:r>
              <w:rPr>
                <w:rFonts w:ascii="Arial" w:hAnsi="Arial" w:cs="Arial"/>
                <w:color w:val="000000"/>
                <w:sz w:val="18"/>
                <w:szCs w:val="18"/>
              </w:rPr>
              <w:t>296.5</w:t>
            </w:r>
          </w:p>
        </w:tc>
      </w:tr>
      <w:tr w:rsidR="004432EA" w:rsidRPr="00721B84" w:rsidTr="001A42E1">
        <w:trPr>
          <w:trHeight w:val="241"/>
          <w:jc w:val="center"/>
        </w:trPr>
        <w:tc>
          <w:tcPr>
            <w:tcW w:w="972" w:type="pct"/>
            <w:tcBorders>
              <w:top w:val="nil"/>
              <w:left w:val="single" w:sz="4" w:space="0" w:color="auto"/>
              <w:bottom w:val="single" w:sz="4" w:space="0" w:color="auto"/>
              <w:right w:val="single" w:sz="4" w:space="0" w:color="auto"/>
            </w:tcBorders>
            <w:shd w:val="clear" w:color="auto" w:fill="auto"/>
            <w:noWrap/>
            <w:vAlign w:val="center"/>
            <w:hideMark/>
          </w:tcPr>
          <w:p w:rsidR="004432EA" w:rsidRPr="00721B84" w:rsidRDefault="004432EA" w:rsidP="00394BD2">
            <w:pPr>
              <w:rPr>
                <w:rFonts w:ascii="Simplified Arabic" w:hAnsi="Simplified Arabic" w:cs="Simplified Arabic"/>
                <w:b/>
                <w:bCs/>
                <w:noProof w:val="0"/>
                <w:sz w:val="18"/>
                <w:szCs w:val="18"/>
              </w:rPr>
            </w:pPr>
            <w:r w:rsidRPr="00721B84">
              <w:rPr>
                <w:rFonts w:ascii="Simplified Arabic" w:hAnsi="Simplified Arabic" w:cs="Simplified Arabic"/>
                <w:b/>
                <w:bCs/>
                <w:noProof w:val="0"/>
                <w:sz w:val="18"/>
                <w:szCs w:val="18"/>
                <w:rtl/>
              </w:rPr>
              <w:t>القيمة المضافة</w:t>
            </w:r>
          </w:p>
        </w:tc>
        <w:tc>
          <w:tcPr>
            <w:tcW w:w="625" w:type="pct"/>
            <w:tcBorders>
              <w:top w:val="nil"/>
              <w:left w:val="single" w:sz="4" w:space="0" w:color="auto"/>
              <w:bottom w:val="single" w:sz="4" w:space="0" w:color="auto"/>
            </w:tcBorders>
            <w:shd w:val="clear" w:color="auto" w:fill="auto"/>
            <w:hideMark/>
          </w:tcPr>
          <w:p w:rsidR="004432EA" w:rsidRPr="00C535A9" w:rsidRDefault="009C2742" w:rsidP="00877BAC">
            <w:pPr>
              <w:rPr>
                <w:rFonts w:ascii="Simplified Arabic" w:hAnsi="Simplified Arabic" w:cs="Simplified Arabic"/>
                <w:noProof w:val="0"/>
                <w:color w:val="000000"/>
                <w:sz w:val="18"/>
                <w:szCs w:val="18"/>
              </w:rPr>
            </w:pPr>
            <w:r w:rsidRPr="00877BAC">
              <w:rPr>
                <w:rFonts w:ascii="Simplified Arabic" w:hAnsi="Simplified Arabic" w:cs="Simplified Arabic"/>
                <w:noProof w:val="0"/>
                <w:color w:val="000000"/>
                <w:sz w:val="18"/>
                <w:szCs w:val="18"/>
                <w:rtl/>
              </w:rPr>
              <w:t>ألف دولار</w:t>
            </w:r>
            <w:r>
              <w:rPr>
                <w:rFonts w:ascii="Simplified Arabic" w:hAnsi="Simplified Arabic" w:cs="Simplified Arabic" w:hint="cs"/>
                <w:noProof w:val="0"/>
                <w:color w:val="000000"/>
                <w:sz w:val="18"/>
                <w:szCs w:val="18"/>
                <w:rtl/>
              </w:rPr>
              <w:t xml:space="preserve"> أمريكي</w:t>
            </w:r>
          </w:p>
        </w:tc>
        <w:tc>
          <w:tcPr>
            <w:tcW w:w="591" w:type="pct"/>
            <w:tcBorders>
              <w:top w:val="nil"/>
              <w:bottom w:val="single" w:sz="4" w:space="0" w:color="auto"/>
            </w:tcBorders>
            <w:shd w:val="clear" w:color="auto" w:fill="auto"/>
            <w:noWrap/>
            <w:hideMark/>
          </w:tcPr>
          <w:p w:rsidR="004432EA" w:rsidRDefault="004432EA" w:rsidP="005E0296">
            <w:pPr>
              <w:bidi w:val="0"/>
              <w:jc w:val="right"/>
              <w:rPr>
                <w:rFonts w:ascii="Arial" w:hAnsi="Arial" w:cs="Arial"/>
                <w:color w:val="000000"/>
                <w:sz w:val="18"/>
                <w:szCs w:val="18"/>
              </w:rPr>
            </w:pPr>
            <w:r>
              <w:rPr>
                <w:rFonts w:ascii="Arial" w:hAnsi="Arial" w:cs="Arial"/>
                <w:color w:val="000000"/>
                <w:sz w:val="18"/>
                <w:szCs w:val="18"/>
              </w:rPr>
              <w:t>520</w:t>
            </w:r>
            <w:r w:rsidR="00B4262B">
              <w:rPr>
                <w:rFonts w:ascii="Arial" w:hAnsi="Arial" w:cs="Arial"/>
                <w:color w:val="000000"/>
                <w:sz w:val="18"/>
                <w:szCs w:val="18"/>
              </w:rPr>
              <w:t>,</w:t>
            </w:r>
            <w:r>
              <w:rPr>
                <w:rFonts w:ascii="Arial" w:hAnsi="Arial" w:cs="Arial"/>
                <w:color w:val="000000"/>
                <w:sz w:val="18"/>
                <w:szCs w:val="18"/>
              </w:rPr>
              <w:t>643.</w:t>
            </w:r>
            <w:r w:rsidR="005E0296">
              <w:rPr>
                <w:rFonts w:ascii="Arial" w:hAnsi="Arial" w:cs="Arial"/>
                <w:color w:val="000000"/>
                <w:sz w:val="18"/>
                <w:szCs w:val="18"/>
              </w:rPr>
              <w:t>2</w:t>
            </w:r>
          </w:p>
        </w:tc>
        <w:tc>
          <w:tcPr>
            <w:tcW w:w="846" w:type="pct"/>
            <w:tcBorders>
              <w:top w:val="nil"/>
              <w:bottom w:val="single" w:sz="4" w:space="0" w:color="auto"/>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4</w:t>
            </w:r>
            <w:r w:rsidR="003D5477">
              <w:rPr>
                <w:rFonts w:ascii="Arial" w:hAnsi="Arial" w:cs="Arial"/>
                <w:color w:val="000000"/>
                <w:sz w:val="18"/>
                <w:szCs w:val="18"/>
              </w:rPr>
              <w:t>,</w:t>
            </w:r>
            <w:r>
              <w:rPr>
                <w:rFonts w:ascii="Arial" w:hAnsi="Arial" w:cs="Arial"/>
                <w:color w:val="000000"/>
                <w:sz w:val="18"/>
                <w:szCs w:val="18"/>
              </w:rPr>
              <w:t>655.9</w:t>
            </w:r>
          </w:p>
        </w:tc>
        <w:tc>
          <w:tcPr>
            <w:tcW w:w="521" w:type="pct"/>
            <w:tcBorders>
              <w:top w:val="nil"/>
              <w:bottom w:val="single" w:sz="4" w:space="0" w:color="auto"/>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.01</w:t>
            </w:r>
          </w:p>
        </w:tc>
        <w:tc>
          <w:tcPr>
            <w:tcW w:w="651" w:type="pct"/>
            <w:tcBorders>
              <w:top w:val="nil"/>
              <w:bottom w:val="single" w:sz="4" w:space="0" w:color="auto"/>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511</w:t>
            </w:r>
            <w:r w:rsidR="003D5477">
              <w:rPr>
                <w:rFonts w:ascii="Arial" w:hAnsi="Arial" w:cs="Arial"/>
                <w:color w:val="000000"/>
                <w:sz w:val="18"/>
                <w:szCs w:val="18"/>
              </w:rPr>
              <w:t>,</w:t>
            </w:r>
            <w:r>
              <w:rPr>
                <w:rFonts w:ascii="Arial" w:hAnsi="Arial" w:cs="Arial"/>
                <w:color w:val="000000"/>
                <w:sz w:val="18"/>
                <w:szCs w:val="18"/>
              </w:rPr>
              <w:t>516.7</w:t>
            </w:r>
          </w:p>
        </w:tc>
        <w:tc>
          <w:tcPr>
            <w:tcW w:w="714" w:type="pct"/>
            <w:tcBorders>
              <w:top w:val="nil"/>
              <w:bottom w:val="single" w:sz="4" w:space="0" w:color="auto"/>
              <w:right w:val="single" w:sz="4" w:space="0" w:color="auto"/>
            </w:tcBorders>
            <w:shd w:val="clear" w:color="auto" w:fill="auto"/>
            <w:noWrap/>
            <w:hideMark/>
          </w:tcPr>
          <w:p w:rsidR="004432EA" w:rsidRDefault="004432EA">
            <w:pPr>
              <w:bidi w:val="0"/>
              <w:jc w:val="right"/>
              <w:rPr>
                <w:rFonts w:ascii="Arial" w:hAnsi="Arial" w:cs="Arial"/>
                <w:color w:val="000000"/>
                <w:sz w:val="18"/>
                <w:szCs w:val="18"/>
              </w:rPr>
            </w:pPr>
            <w:r>
              <w:rPr>
                <w:rFonts w:ascii="Arial" w:hAnsi="Arial" w:cs="Arial"/>
                <w:color w:val="000000"/>
                <w:sz w:val="18"/>
                <w:szCs w:val="18"/>
              </w:rPr>
              <w:t>529</w:t>
            </w:r>
            <w:r w:rsidR="003D5477">
              <w:rPr>
                <w:rFonts w:ascii="Arial" w:hAnsi="Arial" w:cs="Arial"/>
                <w:color w:val="000000"/>
                <w:sz w:val="18"/>
                <w:szCs w:val="18"/>
              </w:rPr>
              <w:t>,</w:t>
            </w:r>
            <w:r>
              <w:rPr>
                <w:rFonts w:ascii="Arial" w:hAnsi="Arial" w:cs="Arial"/>
                <w:color w:val="000000"/>
                <w:sz w:val="18"/>
                <w:szCs w:val="18"/>
              </w:rPr>
              <w:t>770.4</w:t>
            </w:r>
          </w:p>
        </w:tc>
      </w:tr>
    </w:tbl>
    <w:p w:rsidR="00987599" w:rsidRDefault="00062DB9" w:rsidP="00987599">
      <w:pPr>
        <w:pStyle w:val="Header"/>
        <w:tabs>
          <w:tab w:val="left" w:pos="720"/>
        </w:tabs>
        <w:rPr>
          <w:rFonts w:cs="Simplified Arabic"/>
          <w:sz w:val="18"/>
          <w:szCs w:val="18"/>
          <w:rtl/>
        </w:rPr>
      </w:pPr>
      <w:r w:rsidRPr="00BA3523">
        <w:rPr>
          <w:rFonts w:cs="Simplified Arabic"/>
          <w:b/>
          <w:bCs/>
          <w:sz w:val="18"/>
          <w:szCs w:val="18"/>
          <w:rtl/>
        </w:rPr>
        <w:t>*</w:t>
      </w:r>
      <w:r w:rsidRPr="00827335">
        <w:rPr>
          <w:rFonts w:cs="Simplified Arabic" w:hint="cs"/>
          <w:sz w:val="18"/>
          <w:szCs w:val="18"/>
          <w:rtl/>
        </w:rPr>
        <w:t>ا</w:t>
      </w:r>
      <w:r w:rsidRPr="00827335">
        <w:rPr>
          <w:rFonts w:cs="Simplified Arabic"/>
          <w:sz w:val="18"/>
          <w:szCs w:val="18"/>
          <w:rtl/>
        </w:rPr>
        <w:t>لبيانات لا تشمل ذلك الجزء من محافظة القدس والذي ضمه الاحتلال الإسرائيلي إليه عنوة بعيد احتلاله للضفة الغربية عام 1967</w:t>
      </w:r>
      <w:r>
        <w:rPr>
          <w:rFonts w:cs="Simplified Arabic" w:hint="cs"/>
          <w:sz w:val="18"/>
          <w:szCs w:val="18"/>
          <w:rtl/>
        </w:rPr>
        <w:t>.</w:t>
      </w:r>
    </w:p>
    <w:p w:rsidR="002E00A1" w:rsidRPr="00987599" w:rsidRDefault="002E00A1" w:rsidP="00814324">
      <w:pPr>
        <w:pStyle w:val="Header"/>
        <w:tabs>
          <w:tab w:val="left" w:pos="720"/>
        </w:tabs>
        <w:jc w:val="both"/>
        <w:rPr>
          <w:rFonts w:cs="Simplified Arabic"/>
          <w:sz w:val="24"/>
          <w:szCs w:val="24"/>
          <w:rtl/>
        </w:rPr>
      </w:pPr>
      <w:r w:rsidRPr="00987599">
        <w:rPr>
          <w:rFonts w:cs="Simplified Arabic" w:hint="cs"/>
          <w:sz w:val="24"/>
          <w:szCs w:val="24"/>
          <w:rtl/>
        </w:rPr>
        <w:lastRenderedPageBreak/>
        <w:t>الجداول السابقه تظهر حساب التباين لأبرز المتغيرات للأنشطة الاقتصادية المشمولة في سلسلة المسوح الاقتصادية،  وكما هو وا</w:t>
      </w:r>
      <w:r w:rsidR="00AE1223" w:rsidRPr="00987599">
        <w:rPr>
          <w:rFonts w:cs="Simplified Arabic" w:hint="cs"/>
          <w:sz w:val="24"/>
          <w:szCs w:val="24"/>
          <w:rtl/>
        </w:rPr>
        <w:t>ضح في الجداول من حساب التباين فإ</w:t>
      </w:r>
      <w:r w:rsidRPr="00987599">
        <w:rPr>
          <w:rFonts w:cs="Simplified Arabic" w:hint="cs"/>
          <w:sz w:val="24"/>
          <w:szCs w:val="24"/>
          <w:rtl/>
        </w:rPr>
        <w:t xml:space="preserve">ن هذه المتغيرات </w:t>
      </w:r>
      <w:r w:rsidRPr="00987599">
        <w:rPr>
          <w:rFonts w:cs="Simplified Arabic" w:hint="cs"/>
          <w:sz w:val="24"/>
          <w:szCs w:val="24"/>
          <w:rtl/>
          <w:lang w:bidi="ar-AE"/>
        </w:rPr>
        <w:t xml:space="preserve">امتازت </w:t>
      </w:r>
      <w:r w:rsidRPr="00987599">
        <w:rPr>
          <w:rFonts w:cs="Simplified Arabic" w:hint="cs"/>
          <w:sz w:val="24"/>
          <w:szCs w:val="24"/>
          <w:rtl/>
        </w:rPr>
        <w:t>في معظمها</w:t>
      </w:r>
      <w:r w:rsidRPr="00987599">
        <w:rPr>
          <w:rFonts w:cs="Simplified Arabic" w:hint="cs"/>
          <w:sz w:val="24"/>
          <w:szCs w:val="24"/>
          <w:rtl/>
          <w:lang w:bidi="ar-AE"/>
        </w:rPr>
        <w:t xml:space="preserve"> بالدقة</w:t>
      </w:r>
      <w:r w:rsidR="00814324">
        <w:rPr>
          <w:rFonts w:cs="Simplified Arabic"/>
          <w:sz w:val="24"/>
          <w:szCs w:val="24"/>
        </w:rPr>
        <w:t>.</w:t>
      </w:r>
    </w:p>
    <w:p w:rsidR="00987599" w:rsidRPr="004544BF" w:rsidRDefault="00987599" w:rsidP="00987599">
      <w:pPr>
        <w:pStyle w:val="Header"/>
        <w:tabs>
          <w:tab w:val="left" w:pos="720"/>
        </w:tabs>
        <w:rPr>
          <w:rFonts w:cs="Simplified Arabic"/>
          <w:sz w:val="18"/>
          <w:szCs w:val="18"/>
          <w:rtl/>
        </w:rPr>
      </w:pPr>
    </w:p>
    <w:p w:rsidR="002E00A1" w:rsidRPr="00721B84" w:rsidRDefault="002E00A1" w:rsidP="002E00A1">
      <w:pPr>
        <w:pStyle w:val="Header"/>
        <w:tabs>
          <w:tab w:val="clear" w:pos="4153"/>
          <w:tab w:val="clear" w:pos="8306"/>
        </w:tabs>
        <w:jc w:val="lowKashida"/>
        <w:rPr>
          <w:rFonts w:cs="Simplified Arabic"/>
          <w:b/>
          <w:bCs/>
          <w:sz w:val="24"/>
          <w:szCs w:val="24"/>
          <w:rtl/>
        </w:rPr>
      </w:pPr>
      <w:r w:rsidRPr="00721B84">
        <w:rPr>
          <w:rFonts w:cs="Simplified Arabic" w:hint="cs"/>
          <w:b/>
          <w:bCs/>
          <w:sz w:val="24"/>
          <w:szCs w:val="24"/>
          <w:rtl/>
        </w:rPr>
        <w:t xml:space="preserve">2.1.4 أخطاء غير المعاينة </w:t>
      </w:r>
    </w:p>
    <w:p w:rsidR="00AC39D3" w:rsidRPr="00D862B2" w:rsidRDefault="00AC39D3" w:rsidP="005677BF">
      <w:pPr>
        <w:overflowPunct w:val="0"/>
        <w:autoSpaceDE w:val="0"/>
        <w:autoSpaceDN w:val="0"/>
        <w:adjustRightInd w:val="0"/>
        <w:ind w:left="-1"/>
        <w:jc w:val="both"/>
        <w:rPr>
          <w:rFonts w:ascii="Courier New" w:hAnsi="Courier New" w:cs="Simplified Arabic"/>
          <w:sz w:val="24"/>
          <w:szCs w:val="24"/>
          <w:rtl/>
        </w:rPr>
      </w:pPr>
      <w:r>
        <w:rPr>
          <w:rFonts w:cs="Simplified Arabic"/>
          <w:sz w:val="24"/>
          <w:szCs w:val="24"/>
          <w:rtl/>
        </w:rPr>
        <w:t xml:space="preserve">أما </w:t>
      </w:r>
      <w:r>
        <w:rPr>
          <w:rFonts w:cs="Simplified Arabic" w:hint="cs"/>
          <w:sz w:val="24"/>
          <w:szCs w:val="24"/>
          <w:rtl/>
        </w:rPr>
        <w:t>أخطاء</w:t>
      </w:r>
      <w:r w:rsidR="005677BF">
        <w:rPr>
          <w:rFonts w:cs="Simplified Arabic" w:hint="cs"/>
          <w:sz w:val="24"/>
          <w:szCs w:val="24"/>
          <w:rtl/>
        </w:rPr>
        <w:t xml:space="preserve"> </w:t>
      </w:r>
      <w:r>
        <w:rPr>
          <w:rFonts w:cs="Simplified Arabic" w:hint="cs"/>
          <w:sz w:val="24"/>
          <w:szCs w:val="24"/>
          <w:rtl/>
        </w:rPr>
        <w:t>غير</w:t>
      </w:r>
      <w:r w:rsidR="005677BF">
        <w:rPr>
          <w:rFonts w:cs="Simplified Arabic" w:hint="cs"/>
          <w:sz w:val="24"/>
          <w:szCs w:val="24"/>
          <w:rtl/>
        </w:rPr>
        <w:t xml:space="preserve"> </w:t>
      </w:r>
      <w:r>
        <w:rPr>
          <w:rFonts w:cs="Simplified Arabic" w:hint="cs"/>
          <w:sz w:val="24"/>
          <w:szCs w:val="24"/>
          <w:rtl/>
        </w:rPr>
        <w:t>المعاينة</w:t>
      </w:r>
      <w:r>
        <w:rPr>
          <w:rFonts w:cs="Simplified Arabic"/>
          <w:sz w:val="24"/>
          <w:szCs w:val="24"/>
          <w:rtl/>
        </w:rPr>
        <w:t xml:space="preserve"> فهي ممكنة الحدوث في كل مراحل تنفي</w:t>
      </w:r>
      <w:r w:rsidR="00445A27">
        <w:rPr>
          <w:rFonts w:cs="Simplified Arabic"/>
          <w:sz w:val="24"/>
          <w:szCs w:val="24"/>
          <w:rtl/>
        </w:rPr>
        <w:t>ذ المشروع، خلال جمع البيانات أو</w:t>
      </w:r>
      <w:r w:rsidR="00445A27">
        <w:rPr>
          <w:rFonts w:cs="Simplified Arabic" w:hint="cs"/>
          <w:sz w:val="24"/>
          <w:szCs w:val="24"/>
          <w:rtl/>
        </w:rPr>
        <w:t xml:space="preserve"> </w:t>
      </w:r>
      <w:r>
        <w:rPr>
          <w:rFonts w:cs="Simplified Arabic"/>
          <w:sz w:val="24"/>
          <w:szCs w:val="24"/>
          <w:rtl/>
        </w:rPr>
        <w:t>إدخالها كأخطاء</w:t>
      </w:r>
      <w:r w:rsidRPr="00885F1C">
        <w:rPr>
          <w:rFonts w:cs="Simplified Arabic"/>
          <w:sz w:val="24"/>
          <w:szCs w:val="24"/>
          <w:rtl/>
        </w:rPr>
        <w:t xml:space="preserve"> </w:t>
      </w:r>
      <w:r>
        <w:rPr>
          <w:rFonts w:cs="Simplified Arabic"/>
          <w:sz w:val="24"/>
          <w:szCs w:val="24"/>
          <w:rtl/>
        </w:rPr>
        <w:t>الاستجابة (المبحوث)، وأخطاء المقابلة (الباحث)</w:t>
      </w:r>
      <w:r>
        <w:rPr>
          <w:rFonts w:ascii="Courier New" w:hAnsi="Courier New" w:cs="Simplified Arabic"/>
          <w:sz w:val="24"/>
          <w:szCs w:val="24"/>
          <w:rtl/>
        </w:rPr>
        <w:t>.</w:t>
      </w:r>
      <w:r>
        <w:rPr>
          <w:rFonts w:ascii="Courier New" w:hAnsi="Courier New" w:cs="Simplified Arabic" w:hint="cs"/>
          <w:sz w:val="24"/>
          <w:szCs w:val="24"/>
          <w:rtl/>
        </w:rPr>
        <w:t xml:space="preserve">  </w:t>
      </w:r>
      <w:r>
        <w:rPr>
          <w:rFonts w:ascii="Courier New" w:hAnsi="Courier New" w:cs="Simplified Arabic"/>
          <w:sz w:val="24"/>
          <w:szCs w:val="24"/>
          <w:rtl/>
        </w:rPr>
        <w:t>ولتفادي الأخطاء والحد من تأثيرها فقد تم اتخاذ مجموعة من الإجراءات التي من شأنها تعزيز دقة البيانات من خلال عملية جمع البيانات من الميدان وعملية معالجة البيانات.</w:t>
      </w:r>
    </w:p>
    <w:p w:rsidR="002E00A1" w:rsidRPr="00721B84" w:rsidRDefault="002E00A1" w:rsidP="002E00A1">
      <w:pPr>
        <w:pStyle w:val="Header"/>
        <w:tabs>
          <w:tab w:val="clear" w:pos="4153"/>
          <w:tab w:val="clear" w:pos="8306"/>
        </w:tabs>
        <w:jc w:val="lowKashida"/>
        <w:rPr>
          <w:rFonts w:cs="Simplified Arabic"/>
          <w:sz w:val="22"/>
          <w:szCs w:val="22"/>
          <w:rtl/>
        </w:rPr>
      </w:pPr>
    </w:p>
    <w:p w:rsidR="002E00A1" w:rsidRPr="00721B84" w:rsidRDefault="00FE796D" w:rsidP="00FE796D">
      <w:pPr>
        <w:pStyle w:val="Header"/>
        <w:tabs>
          <w:tab w:val="clear" w:pos="4153"/>
          <w:tab w:val="clear" w:pos="8306"/>
        </w:tabs>
        <w:jc w:val="lowKashida"/>
        <w:rPr>
          <w:rFonts w:cs="Simplified Arabic"/>
          <w:b/>
          <w:bCs/>
          <w:sz w:val="24"/>
          <w:szCs w:val="24"/>
          <w:rtl/>
        </w:rPr>
      </w:pPr>
      <w:r>
        <w:rPr>
          <w:rFonts w:cs="Simplified Arabic" w:hint="cs"/>
          <w:b/>
          <w:bCs/>
          <w:sz w:val="24"/>
          <w:szCs w:val="24"/>
          <w:rtl/>
        </w:rPr>
        <w:t>3</w:t>
      </w:r>
      <w:r w:rsidRPr="00721B84">
        <w:rPr>
          <w:rFonts w:cs="Simplified Arabic" w:hint="cs"/>
          <w:b/>
          <w:bCs/>
          <w:sz w:val="24"/>
          <w:szCs w:val="24"/>
          <w:rtl/>
        </w:rPr>
        <w:t>.1.4</w:t>
      </w:r>
      <w:r>
        <w:rPr>
          <w:rFonts w:cs="Simplified Arabic" w:hint="cs"/>
          <w:b/>
          <w:bCs/>
          <w:sz w:val="24"/>
          <w:szCs w:val="24"/>
          <w:rtl/>
        </w:rPr>
        <w:t xml:space="preserve"> </w:t>
      </w:r>
      <w:r w:rsidR="002E00A1" w:rsidRPr="00721B84">
        <w:rPr>
          <w:rFonts w:cs="Simplified Arabic"/>
          <w:b/>
          <w:bCs/>
          <w:sz w:val="24"/>
          <w:szCs w:val="24"/>
          <w:rtl/>
        </w:rPr>
        <w:t>معدلات الإجابة:</w:t>
      </w:r>
    </w:p>
    <w:p w:rsidR="002E00A1" w:rsidRPr="00721B84" w:rsidRDefault="002E00A1" w:rsidP="002E00A1">
      <w:pPr>
        <w:ind w:hanging="1"/>
        <w:jc w:val="lowKashida"/>
        <w:rPr>
          <w:rFonts w:cs="Simplified Arabic"/>
          <w:sz w:val="24"/>
          <w:szCs w:val="24"/>
          <w:rtl/>
        </w:rPr>
      </w:pPr>
      <w:r w:rsidRPr="00721B84">
        <w:rPr>
          <w:rFonts w:cs="Simplified Arabic"/>
          <w:sz w:val="24"/>
          <w:szCs w:val="24"/>
          <w:rtl/>
        </w:rPr>
        <w:t xml:space="preserve">بالنسبة </w:t>
      </w:r>
      <w:r w:rsidRPr="00721B84">
        <w:rPr>
          <w:rFonts w:cs="Simplified Arabic" w:hint="cs"/>
          <w:sz w:val="24"/>
          <w:szCs w:val="24"/>
          <w:rtl/>
        </w:rPr>
        <w:t xml:space="preserve">لسلسلة المسوح الإقتصادية </w:t>
      </w:r>
      <w:r w:rsidRPr="00721B84">
        <w:rPr>
          <w:rFonts w:cs="Simplified Arabic"/>
          <w:sz w:val="24"/>
          <w:szCs w:val="24"/>
          <w:rtl/>
        </w:rPr>
        <w:t xml:space="preserve"> كانت </w:t>
      </w:r>
      <w:r w:rsidRPr="00721B84">
        <w:rPr>
          <w:rFonts w:cs="Simplified Arabic" w:hint="cs"/>
          <w:sz w:val="24"/>
          <w:szCs w:val="24"/>
          <w:rtl/>
        </w:rPr>
        <w:t>معدلات الاجابة</w:t>
      </w:r>
      <w:r w:rsidRPr="00721B84">
        <w:rPr>
          <w:rFonts w:cs="Simplified Arabic"/>
          <w:sz w:val="24"/>
          <w:szCs w:val="24"/>
          <w:rtl/>
        </w:rPr>
        <w:t xml:space="preserve"> </w:t>
      </w:r>
      <w:r w:rsidRPr="00721B84">
        <w:rPr>
          <w:rFonts w:cs="Simplified Arabic" w:hint="cs"/>
          <w:sz w:val="24"/>
          <w:szCs w:val="24"/>
          <w:rtl/>
        </w:rPr>
        <w:t>كالآتي</w:t>
      </w:r>
      <w:r w:rsidRPr="00721B84">
        <w:rPr>
          <w:rFonts w:cs="Simplified Arabic"/>
          <w:sz w:val="24"/>
          <w:szCs w:val="24"/>
          <w:rtl/>
        </w:rPr>
        <w:t>:</w:t>
      </w:r>
    </w:p>
    <w:p w:rsidR="002E00A1" w:rsidRPr="00721B84" w:rsidRDefault="002E00A1" w:rsidP="00ED456B">
      <w:pPr>
        <w:numPr>
          <w:ilvl w:val="0"/>
          <w:numId w:val="6"/>
        </w:numPr>
        <w:ind w:left="566" w:right="0" w:hanging="426"/>
        <w:jc w:val="lowKashida"/>
        <w:rPr>
          <w:rFonts w:cs="Simplified Arabic"/>
          <w:sz w:val="24"/>
          <w:szCs w:val="24"/>
        </w:rPr>
      </w:pPr>
      <w:r w:rsidRPr="00721B84">
        <w:rPr>
          <w:rFonts w:cs="Simplified Arabic" w:hint="cs"/>
          <w:sz w:val="24"/>
          <w:szCs w:val="24"/>
          <w:rtl/>
        </w:rPr>
        <w:t xml:space="preserve">حجم العينة المختارة في فلسطين قبل تنفيذ العمل الميداني </w:t>
      </w:r>
      <w:r w:rsidRPr="00721B84">
        <w:rPr>
          <w:rFonts w:cs="Simplified Arabic"/>
          <w:sz w:val="24"/>
          <w:szCs w:val="24"/>
        </w:rPr>
        <w:t>9,91</w:t>
      </w:r>
      <w:r w:rsidR="00D435FD">
        <w:rPr>
          <w:rFonts w:cs="Simplified Arabic"/>
          <w:sz w:val="24"/>
          <w:szCs w:val="24"/>
        </w:rPr>
        <w:t>6</w:t>
      </w:r>
      <w:r w:rsidRPr="00721B84">
        <w:rPr>
          <w:rFonts w:cs="Simplified Arabic" w:hint="cs"/>
          <w:sz w:val="24"/>
          <w:szCs w:val="24"/>
          <w:rtl/>
        </w:rPr>
        <w:t>.</w:t>
      </w:r>
    </w:p>
    <w:p w:rsidR="002E00A1" w:rsidRPr="00721B84" w:rsidRDefault="003B2446" w:rsidP="00262DAB">
      <w:pPr>
        <w:numPr>
          <w:ilvl w:val="0"/>
          <w:numId w:val="6"/>
        </w:numPr>
        <w:ind w:left="566" w:right="0" w:hanging="426"/>
        <w:jc w:val="lowKashida"/>
        <w:rPr>
          <w:rFonts w:cs="Simplified Arabic"/>
          <w:sz w:val="24"/>
          <w:szCs w:val="24"/>
          <w:rtl/>
        </w:rPr>
      </w:pPr>
      <w:r>
        <w:rPr>
          <w:rFonts w:cs="Simplified Arabic" w:hint="cs"/>
          <w:sz w:val="24"/>
          <w:szCs w:val="24"/>
          <w:rtl/>
        </w:rPr>
        <w:t>عدد حالات الاستجابة</w:t>
      </w:r>
      <w:r w:rsidR="002E00A1" w:rsidRPr="00721B84">
        <w:rPr>
          <w:rFonts w:cs="Simplified Arabic"/>
          <w:sz w:val="24"/>
          <w:szCs w:val="24"/>
          <w:rtl/>
        </w:rPr>
        <w:t xml:space="preserve"> </w:t>
      </w:r>
      <w:r w:rsidR="00B8397F">
        <w:rPr>
          <w:rFonts w:cs="Simplified Arabic" w:hint="cs"/>
          <w:sz w:val="24"/>
          <w:szCs w:val="24"/>
          <w:rtl/>
        </w:rPr>
        <w:t>9</w:t>
      </w:r>
      <w:r w:rsidR="002E00A1" w:rsidRPr="00721B84">
        <w:rPr>
          <w:rFonts w:cs="Simplified Arabic" w:hint="cs"/>
          <w:sz w:val="24"/>
          <w:szCs w:val="24"/>
          <w:rtl/>
        </w:rPr>
        <w:t>,0</w:t>
      </w:r>
      <w:r w:rsidR="00262DAB">
        <w:rPr>
          <w:rFonts w:cs="Simplified Arabic" w:hint="cs"/>
          <w:sz w:val="24"/>
          <w:szCs w:val="24"/>
          <w:rtl/>
        </w:rPr>
        <w:t>17</w:t>
      </w:r>
      <w:r w:rsidR="002E00A1" w:rsidRPr="00721B84">
        <w:rPr>
          <w:rFonts w:cs="Simplified Arabic"/>
          <w:sz w:val="24"/>
          <w:szCs w:val="24"/>
          <w:rtl/>
        </w:rPr>
        <w:t xml:space="preserve"> </w:t>
      </w:r>
      <w:r w:rsidR="002E00A1" w:rsidRPr="00721B84">
        <w:rPr>
          <w:rFonts w:cs="Simplified Arabic" w:hint="cs"/>
          <w:sz w:val="24"/>
          <w:szCs w:val="24"/>
          <w:rtl/>
        </w:rPr>
        <w:t>مؤسسة في فلسطين.</w:t>
      </w:r>
    </w:p>
    <w:p w:rsidR="002E00A1" w:rsidRPr="00721B84" w:rsidRDefault="002E00A1" w:rsidP="00262DAB">
      <w:pPr>
        <w:numPr>
          <w:ilvl w:val="0"/>
          <w:numId w:val="6"/>
        </w:numPr>
        <w:ind w:left="566" w:hanging="426"/>
        <w:jc w:val="lowKashida"/>
        <w:rPr>
          <w:rFonts w:cs="Simplified Arabic"/>
          <w:sz w:val="24"/>
          <w:szCs w:val="24"/>
          <w:rtl/>
        </w:rPr>
      </w:pPr>
      <w:r w:rsidRPr="00721B84">
        <w:rPr>
          <w:rFonts w:cs="Simplified Arabic"/>
          <w:sz w:val="24"/>
          <w:szCs w:val="24"/>
          <w:rtl/>
        </w:rPr>
        <w:t>عدد حالات عدم الاستجابة</w:t>
      </w:r>
      <w:r w:rsidRPr="00721B84">
        <w:rPr>
          <w:rFonts w:cs="Simplified Arabic" w:hint="cs"/>
          <w:sz w:val="24"/>
          <w:szCs w:val="24"/>
          <w:rtl/>
        </w:rPr>
        <w:t xml:space="preserve"> </w:t>
      </w:r>
      <w:r w:rsidR="00262DAB">
        <w:rPr>
          <w:rFonts w:cs="Simplified Arabic" w:hint="cs"/>
          <w:sz w:val="24"/>
          <w:szCs w:val="24"/>
          <w:rtl/>
        </w:rPr>
        <w:t>365</w:t>
      </w:r>
      <w:r w:rsidRPr="00721B84">
        <w:rPr>
          <w:rFonts w:cs="Simplified Arabic"/>
          <w:rtl/>
        </w:rPr>
        <w:t xml:space="preserve"> </w:t>
      </w:r>
      <w:r w:rsidRPr="00721B84">
        <w:rPr>
          <w:rFonts w:cs="Simplified Arabic"/>
          <w:sz w:val="24"/>
          <w:szCs w:val="24"/>
          <w:rtl/>
        </w:rPr>
        <w:t xml:space="preserve"> </w:t>
      </w:r>
      <w:r w:rsidRPr="00721B84">
        <w:rPr>
          <w:rFonts w:cs="Simplified Arabic" w:hint="cs"/>
          <w:sz w:val="24"/>
          <w:szCs w:val="24"/>
          <w:rtl/>
        </w:rPr>
        <w:t>حالة.</w:t>
      </w:r>
      <w:r w:rsidRPr="00721B84">
        <w:rPr>
          <w:rFonts w:cs="Simplified Arabic"/>
          <w:sz w:val="24"/>
          <w:szCs w:val="24"/>
          <w:rtl/>
        </w:rPr>
        <w:t xml:space="preserve"> </w:t>
      </w:r>
    </w:p>
    <w:p w:rsidR="002E00A1" w:rsidRPr="00721B84" w:rsidRDefault="002E00A1" w:rsidP="00262DAB">
      <w:pPr>
        <w:numPr>
          <w:ilvl w:val="0"/>
          <w:numId w:val="6"/>
        </w:numPr>
        <w:ind w:left="566" w:hanging="426"/>
        <w:jc w:val="lowKashida"/>
        <w:rPr>
          <w:rFonts w:cs="Simplified Arabic"/>
          <w:sz w:val="24"/>
          <w:szCs w:val="24"/>
          <w:rtl/>
        </w:rPr>
      </w:pPr>
      <w:r w:rsidRPr="00721B84">
        <w:rPr>
          <w:rFonts w:cs="Simplified Arabic"/>
          <w:sz w:val="24"/>
          <w:szCs w:val="24"/>
          <w:rtl/>
        </w:rPr>
        <w:t xml:space="preserve">عدد حالات </w:t>
      </w:r>
      <w:r w:rsidRPr="00721B84">
        <w:rPr>
          <w:rFonts w:cs="Simplified Arabic" w:hint="cs"/>
          <w:sz w:val="24"/>
          <w:szCs w:val="24"/>
          <w:rtl/>
        </w:rPr>
        <w:t>زيادة</w:t>
      </w:r>
      <w:r w:rsidRPr="00721B84">
        <w:rPr>
          <w:rFonts w:cs="Simplified Arabic"/>
          <w:sz w:val="24"/>
          <w:szCs w:val="24"/>
          <w:rtl/>
        </w:rPr>
        <w:t xml:space="preserve"> الشمو</w:t>
      </w:r>
      <w:r w:rsidRPr="00721B84">
        <w:rPr>
          <w:rFonts w:cs="Simplified Arabic" w:hint="cs"/>
          <w:sz w:val="24"/>
          <w:szCs w:val="24"/>
          <w:rtl/>
        </w:rPr>
        <w:t xml:space="preserve">ل </w:t>
      </w:r>
      <w:r w:rsidR="00262DAB">
        <w:rPr>
          <w:rFonts w:ascii="Simplified Arabic" w:hAnsi="Simplified Arabic" w:cs="Simplified Arabic" w:hint="cs"/>
          <w:sz w:val="24"/>
          <w:szCs w:val="24"/>
          <w:rtl/>
        </w:rPr>
        <w:t>534</w:t>
      </w:r>
      <w:r w:rsidRPr="00721B84">
        <w:rPr>
          <w:rFonts w:cs="Simplified Arabic"/>
          <w:sz w:val="24"/>
          <w:szCs w:val="24"/>
          <w:rtl/>
        </w:rPr>
        <w:t xml:space="preserve"> حالة</w:t>
      </w:r>
      <w:r w:rsidRPr="00721B84">
        <w:rPr>
          <w:rFonts w:cs="Simplified Arabic" w:hint="cs"/>
          <w:sz w:val="24"/>
          <w:szCs w:val="24"/>
          <w:rtl/>
        </w:rPr>
        <w:t>.</w:t>
      </w:r>
    </w:p>
    <w:p w:rsidR="002E00A1" w:rsidRPr="00721B84" w:rsidRDefault="002E00A1" w:rsidP="00262DAB">
      <w:pPr>
        <w:numPr>
          <w:ilvl w:val="0"/>
          <w:numId w:val="6"/>
        </w:numPr>
        <w:ind w:left="566" w:hanging="426"/>
        <w:jc w:val="lowKashida"/>
        <w:rPr>
          <w:rFonts w:cs="Simplified Arabic"/>
          <w:sz w:val="24"/>
          <w:szCs w:val="24"/>
        </w:rPr>
      </w:pPr>
      <w:r w:rsidRPr="00721B84">
        <w:rPr>
          <w:rFonts w:cs="Simplified Arabic"/>
          <w:sz w:val="24"/>
          <w:szCs w:val="24"/>
          <w:rtl/>
        </w:rPr>
        <w:t xml:space="preserve">العينة الصافية = </w:t>
      </w:r>
      <w:r w:rsidRPr="00721B84">
        <w:rPr>
          <w:rFonts w:ascii="Simplified Arabic" w:hAnsi="Simplified Arabic" w:cs="Simplified Arabic"/>
          <w:sz w:val="24"/>
          <w:szCs w:val="24"/>
          <w:rtl/>
        </w:rPr>
        <w:t>9,</w:t>
      </w:r>
      <w:r w:rsidRPr="00721B84">
        <w:rPr>
          <w:rFonts w:ascii="Simplified Arabic" w:hAnsi="Simplified Arabic" w:cs="Simplified Arabic" w:hint="cs"/>
          <w:sz w:val="24"/>
          <w:szCs w:val="24"/>
          <w:rtl/>
        </w:rPr>
        <w:t>9</w:t>
      </w:r>
      <w:r w:rsidRPr="00721B84">
        <w:rPr>
          <w:rFonts w:ascii="Simplified Arabic" w:hAnsi="Simplified Arabic" w:cs="Simplified Arabic"/>
          <w:sz w:val="24"/>
          <w:szCs w:val="24"/>
          <w:rtl/>
        </w:rPr>
        <w:t>1</w:t>
      </w:r>
      <w:r w:rsidR="002E1791">
        <w:rPr>
          <w:rFonts w:ascii="Simplified Arabic" w:hAnsi="Simplified Arabic" w:cs="Simplified Arabic" w:hint="cs"/>
          <w:sz w:val="24"/>
          <w:szCs w:val="24"/>
          <w:rtl/>
        </w:rPr>
        <w:t>6</w:t>
      </w:r>
      <w:r w:rsidRPr="00721B84">
        <w:rPr>
          <w:rFonts w:ascii="Simplified Arabic" w:hAnsi="Simplified Arabic" w:cs="Simplified Arabic"/>
          <w:sz w:val="24"/>
          <w:szCs w:val="24"/>
          <w:rtl/>
        </w:rPr>
        <w:t xml:space="preserve"> –</w:t>
      </w:r>
      <w:r w:rsidRPr="00721B84">
        <w:rPr>
          <w:rFonts w:ascii="Simplified Arabic" w:hAnsi="Simplified Arabic" w:cs="Simplified Arabic" w:hint="cs"/>
          <w:sz w:val="24"/>
          <w:szCs w:val="24"/>
          <w:rtl/>
        </w:rPr>
        <w:t xml:space="preserve"> </w:t>
      </w:r>
      <w:r w:rsidR="00262DAB">
        <w:rPr>
          <w:rFonts w:ascii="Simplified Arabic" w:hAnsi="Simplified Arabic" w:cs="Simplified Arabic" w:hint="cs"/>
          <w:sz w:val="24"/>
          <w:szCs w:val="24"/>
          <w:rtl/>
        </w:rPr>
        <w:t>534</w:t>
      </w:r>
      <w:r w:rsidRPr="00721B84">
        <w:rPr>
          <w:rFonts w:ascii="Simplified Arabic" w:hAnsi="Simplified Arabic" w:cs="Simplified Arabic"/>
          <w:sz w:val="24"/>
          <w:szCs w:val="24"/>
          <w:rtl/>
        </w:rPr>
        <w:t xml:space="preserve"> = </w:t>
      </w:r>
      <w:r w:rsidR="002E1791">
        <w:rPr>
          <w:rFonts w:ascii="Simplified Arabic" w:hAnsi="Simplified Arabic" w:cs="Simplified Arabic" w:hint="cs"/>
          <w:sz w:val="24"/>
          <w:szCs w:val="24"/>
          <w:rtl/>
        </w:rPr>
        <w:t>9</w:t>
      </w:r>
      <w:r w:rsidRPr="00721B84">
        <w:rPr>
          <w:rFonts w:ascii="Simplified Arabic" w:hAnsi="Simplified Arabic" w:cs="Simplified Arabic"/>
          <w:sz w:val="24"/>
          <w:szCs w:val="24"/>
          <w:rtl/>
        </w:rPr>
        <w:t>,</w:t>
      </w:r>
      <w:r w:rsidR="00262DAB">
        <w:rPr>
          <w:rFonts w:ascii="Simplified Arabic" w:hAnsi="Simplified Arabic" w:cs="Simplified Arabic" w:hint="cs"/>
          <w:sz w:val="24"/>
          <w:szCs w:val="24"/>
          <w:rtl/>
        </w:rPr>
        <w:t>382</w:t>
      </w:r>
    </w:p>
    <w:p w:rsidR="002E00A1" w:rsidRPr="00721B84" w:rsidRDefault="002E00A1" w:rsidP="00262DAB">
      <w:pPr>
        <w:numPr>
          <w:ilvl w:val="0"/>
          <w:numId w:val="6"/>
        </w:numPr>
        <w:ind w:left="566" w:hanging="426"/>
        <w:jc w:val="lowKashida"/>
        <w:rPr>
          <w:rFonts w:cs="Simplified Arabic"/>
          <w:sz w:val="24"/>
          <w:szCs w:val="24"/>
          <w:rtl/>
        </w:rPr>
      </w:pPr>
      <w:r w:rsidRPr="00721B84">
        <w:rPr>
          <w:rFonts w:cs="Simplified Arabic" w:hint="cs"/>
          <w:sz w:val="24"/>
          <w:szCs w:val="24"/>
          <w:rtl/>
        </w:rPr>
        <w:t>نسبة الاستجابة 9</w:t>
      </w:r>
      <w:r w:rsidR="00262DAB">
        <w:rPr>
          <w:rFonts w:cs="Simplified Arabic" w:hint="cs"/>
          <w:sz w:val="24"/>
          <w:szCs w:val="24"/>
          <w:rtl/>
        </w:rPr>
        <w:t>6</w:t>
      </w:r>
      <w:r w:rsidRPr="00721B84">
        <w:rPr>
          <w:rFonts w:cs="Simplified Arabic" w:hint="cs"/>
          <w:sz w:val="24"/>
          <w:szCs w:val="24"/>
          <w:rtl/>
        </w:rPr>
        <w:t>.</w:t>
      </w:r>
      <w:r w:rsidR="00262DAB">
        <w:rPr>
          <w:rFonts w:cs="Simplified Arabic" w:hint="cs"/>
          <w:sz w:val="24"/>
          <w:szCs w:val="24"/>
          <w:rtl/>
        </w:rPr>
        <w:t>1</w:t>
      </w:r>
      <w:r w:rsidRPr="00721B84">
        <w:rPr>
          <w:rFonts w:cs="Simplified Arabic" w:hint="cs"/>
          <w:sz w:val="24"/>
          <w:szCs w:val="24"/>
          <w:rtl/>
        </w:rPr>
        <w:t>%.</w:t>
      </w:r>
    </w:p>
    <w:p w:rsidR="002E00A1" w:rsidRPr="00721B84" w:rsidRDefault="002E00A1" w:rsidP="00262DAB">
      <w:pPr>
        <w:numPr>
          <w:ilvl w:val="0"/>
          <w:numId w:val="6"/>
        </w:numPr>
        <w:ind w:left="566" w:hanging="426"/>
        <w:jc w:val="lowKashida"/>
        <w:rPr>
          <w:rFonts w:ascii="Courier New" w:hAnsi="Courier New" w:cs="Simplified Arabic"/>
          <w:sz w:val="24"/>
          <w:szCs w:val="24"/>
        </w:rPr>
      </w:pPr>
      <w:r w:rsidRPr="00721B84">
        <w:rPr>
          <w:rFonts w:cs="Simplified Arabic"/>
          <w:sz w:val="24"/>
          <w:szCs w:val="24"/>
          <w:rtl/>
        </w:rPr>
        <w:t xml:space="preserve">نسبة عدم الاستجابة </w:t>
      </w:r>
      <w:r w:rsidR="00262DAB">
        <w:rPr>
          <w:rFonts w:cs="Simplified Arabic" w:hint="cs"/>
          <w:sz w:val="24"/>
          <w:szCs w:val="24"/>
          <w:rtl/>
        </w:rPr>
        <w:t>3</w:t>
      </w:r>
      <w:r w:rsidRPr="00721B84">
        <w:rPr>
          <w:rFonts w:cs="Simplified Arabic" w:hint="cs"/>
          <w:sz w:val="24"/>
          <w:szCs w:val="24"/>
          <w:rtl/>
        </w:rPr>
        <w:t>.</w:t>
      </w:r>
      <w:r w:rsidR="00262DAB">
        <w:rPr>
          <w:rFonts w:cs="Simplified Arabic" w:hint="cs"/>
          <w:sz w:val="24"/>
          <w:szCs w:val="24"/>
          <w:rtl/>
        </w:rPr>
        <w:t>9</w:t>
      </w:r>
      <w:r w:rsidRPr="00721B84">
        <w:rPr>
          <w:rFonts w:cs="Simplified Arabic"/>
          <w:sz w:val="24"/>
          <w:szCs w:val="24"/>
          <w:rtl/>
        </w:rPr>
        <w:t>%</w:t>
      </w:r>
      <w:r w:rsidRPr="00721B84">
        <w:rPr>
          <w:rFonts w:cs="Simplified Arabic" w:hint="cs"/>
          <w:sz w:val="24"/>
          <w:szCs w:val="24"/>
          <w:rtl/>
        </w:rPr>
        <w:t>.</w:t>
      </w:r>
    </w:p>
    <w:p w:rsidR="002E00A1" w:rsidRPr="00721B84" w:rsidRDefault="002E00A1" w:rsidP="00262DAB">
      <w:pPr>
        <w:numPr>
          <w:ilvl w:val="0"/>
          <w:numId w:val="6"/>
        </w:numPr>
        <w:ind w:left="566" w:hanging="426"/>
        <w:jc w:val="lowKashida"/>
        <w:rPr>
          <w:rFonts w:ascii="Courier New" w:hAnsi="Courier New" w:cs="Simplified Arabic"/>
          <w:sz w:val="24"/>
          <w:szCs w:val="24"/>
        </w:rPr>
      </w:pPr>
      <w:r w:rsidRPr="00721B84">
        <w:rPr>
          <w:rFonts w:cs="Simplified Arabic" w:hint="cs"/>
          <w:sz w:val="24"/>
          <w:szCs w:val="24"/>
          <w:rtl/>
        </w:rPr>
        <w:t xml:space="preserve">نسبة زيادة الشمول </w:t>
      </w:r>
      <w:r w:rsidR="00262DAB">
        <w:rPr>
          <w:rFonts w:cs="Simplified Arabic" w:hint="cs"/>
          <w:sz w:val="24"/>
          <w:szCs w:val="24"/>
          <w:rtl/>
        </w:rPr>
        <w:t>5</w:t>
      </w:r>
      <w:r w:rsidRPr="00721B84">
        <w:rPr>
          <w:rFonts w:cs="Simplified Arabic" w:hint="cs"/>
          <w:sz w:val="24"/>
          <w:szCs w:val="24"/>
          <w:rtl/>
        </w:rPr>
        <w:t>.</w:t>
      </w:r>
      <w:r w:rsidR="00262DAB">
        <w:rPr>
          <w:rFonts w:cs="Simplified Arabic" w:hint="cs"/>
          <w:sz w:val="24"/>
          <w:szCs w:val="24"/>
          <w:rtl/>
        </w:rPr>
        <w:t>4</w:t>
      </w:r>
      <w:r w:rsidRPr="00721B84">
        <w:rPr>
          <w:rFonts w:cs="Simplified Arabic" w:hint="cs"/>
          <w:sz w:val="24"/>
          <w:szCs w:val="24"/>
          <w:rtl/>
        </w:rPr>
        <w:t>%.</w:t>
      </w:r>
    </w:p>
    <w:p w:rsidR="002E00A1" w:rsidRDefault="002E00A1" w:rsidP="005677BF">
      <w:pPr>
        <w:ind w:left="140"/>
        <w:jc w:val="lowKashida"/>
        <w:rPr>
          <w:rFonts w:ascii="Courier New" w:hAnsi="Courier New" w:cs="Simplified Arabic"/>
          <w:sz w:val="24"/>
          <w:szCs w:val="24"/>
          <w:rtl/>
        </w:rPr>
      </w:pPr>
      <w:r w:rsidRPr="00721B84">
        <w:rPr>
          <w:rFonts w:ascii="Courier New" w:hAnsi="Courier New" w:cs="Simplified Arabic" w:hint="cs"/>
          <w:sz w:val="24"/>
          <w:szCs w:val="24"/>
          <w:rtl/>
        </w:rPr>
        <w:t>يلاحظ من خلال معدلات الاجابة ان نسبة الاستجابة جيدة.</w:t>
      </w:r>
    </w:p>
    <w:p w:rsidR="00AE1223" w:rsidRPr="00721B84" w:rsidRDefault="00AE1223" w:rsidP="002E00A1">
      <w:pPr>
        <w:ind w:left="140"/>
        <w:jc w:val="lowKashida"/>
        <w:rPr>
          <w:rFonts w:ascii="Courier New" w:hAnsi="Courier New" w:cs="Simplified Arabic"/>
          <w:sz w:val="24"/>
          <w:szCs w:val="24"/>
          <w:rtl/>
        </w:rPr>
      </w:pPr>
    </w:p>
    <w:p w:rsidR="00474E08" w:rsidRPr="00721B84" w:rsidRDefault="00FD1C2A" w:rsidP="002E00A1">
      <w:pPr>
        <w:pStyle w:val="Header"/>
        <w:tabs>
          <w:tab w:val="clear" w:pos="4153"/>
          <w:tab w:val="clear" w:pos="8306"/>
        </w:tabs>
        <w:jc w:val="lowKashida"/>
        <w:rPr>
          <w:rFonts w:cs="Simplified Arabic"/>
          <w:b/>
          <w:bCs/>
          <w:sz w:val="24"/>
          <w:szCs w:val="24"/>
          <w:rtl/>
        </w:rPr>
      </w:pPr>
      <w:r w:rsidRPr="00721B84">
        <w:rPr>
          <w:rFonts w:cs="Simplified Arabic" w:hint="cs"/>
          <w:b/>
          <w:bCs/>
          <w:sz w:val="24"/>
          <w:szCs w:val="24"/>
          <w:rtl/>
        </w:rPr>
        <w:t>2.4</w:t>
      </w:r>
      <w:r w:rsidR="00474E08" w:rsidRPr="00721B84">
        <w:rPr>
          <w:rFonts w:cs="Simplified Arabic" w:hint="cs"/>
          <w:b/>
          <w:bCs/>
          <w:sz w:val="24"/>
          <w:szCs w:val="24"/>
          <w:rtl/>
        </w:rPr>
        <w:t xml:space="preserve"> </w:t>
      </w:r>
      <w:r w:rsidRPr="00721B84">
        <w:rPr>
          <w:rFonts w:cs="Simplified Arabic" w:hint="cs"/>
          <w:b/>
          <w:bCs/>
          <w:sz w:val="24"/>
          <w:szCs w:val="24"/>
          <w:rtl/>
        </w:rPr>
        <w:t>مقارنة البيانات</w:t>
      </w:r>
    </w:p>
    <w:p w:rsidR="00140D31" w:rsidRDefault="00474E08" w:rsidP="00ED456B">
      <w:pPr>
        <w:overflowPunct w:val="0"/>
        <w:autoSpaceDE w:val="0"/>
        <w:autoSpaceDN w:val="0"/>
        <w:adjustRightInd w:val="0"/>
        <w:ind w:left="-1"/>
        <w:jc w:val="both"/>
        <w:rPr>
          <w:rFonts w:ascii="Simplified Arabic" w:hAnsi="Simplified Arabic" w:cs="Simplified Arabic"/>
          <w:sz w:val="24"/>
          <w:szCs w:val="24"/>
          <w:rtl/>
        </w:rPr>
      </w:pPr>
      <w:r w:rsidRPr="00B62DE3">
        <w:rPr>
          <w:rFonts w:ascii="Simplified Arabic" w:hAnsi="Simplified Arabic" w:cs="Simplified Arabic"/>
          <w:sz w:val="24"/>
          <w:szCs w:val="24"/>
          <w:rtl/>
        </w:rPr>
        <w:t xml:space="preserve">البيانات المنشورة </w:t>
      </w:r>
      <w:r w:rsidR="007119AD" w:rsidRPr="00B62DE3">
        <w:rPr>
          <w:rFonts w:ascii="Simplified Arabic" w:hAnsi="Simplified Arabic" w:cs="Simplified Arabic"/>
          <w:sz w:val="24"/>
          <w:szCs w:val="24"/>
          <w:rtl/>
        </w:rPr>
        <w:t>في</w:t>
      </w:r>
      <w:r w:rsidRPr="00B62DE3">
        <w:rPr>
          <w:rFonts w:ascii="Simplified Arabic" w:hAnsi="Simplified Arabic" w:cs="Simplified Arabic"/>
          <w:sz w:val="24"/>
          <w:szCs w:val="24"/>
          <w:rtl/>
        </w:rPr>
        <w:t xml:space="preserve"> هذا التقرير </w:t>
      </w:r>
      <w:r w:rsidR="00EC59B8" w:rsidRPr="00B62DE3">
        <w:rPr>
          <w:rFonts w:ascii="Simplified Arabic" w:hAnsi="Simplified Arabic" w:cs="Simplified Arabic"/>
          <w:sz w:val="24"/>
          <w:szCs w:val="24"/>
          <w:rtl/>
        </w:rPr>
        <w:t>حسب</w:t>
      </w:r>
      <w:r w:rsidR="000F24F9" w:rsidRPr="00B62DE3">
        <w:rPr>
          <w:rFonts w:ascii="Simplified Arabic" w:hAnsi="Simplified Arabic" w:cs="Simplified Arabic"/>
          <w:sz w:val="24"/>
          <w:szCs w:val="24"/>
          <w:rtl/>
        </w:rPr>
        <w:t xml:space="preserve"> </w:t>
      </w:r>
      <w:r w:rsidR="00EC59B8" w:rsidRPr="00B62DE3">
        <w:rPr>
          <w:rFonts w:ascii="Simplified Arabic" w:hAnsi="Simplified Arabic" w:cs="Simplified Arabic"/>
          <w:sz w:val="24"/>
          <w:szCs w:val="24"/>
          <w:rtl/>
        </w:rPr>
        <w:t xml:space="preserve">التنقيح الرابع من </w:t>
      </w:r>
      <w:r w:rsidR="00191DC7" w:rsidRPr="00466F61">
        <w:rPr>
          <w:rFonts w:ascii="Simplified Arabic" w:hAnsi="Simplified Arabic" w:cs="Simplified Arabic"/>
          <w:sz w:val="24"/>
          <w:szCs w:val="24"/>
          <w:rtl/>
        </w:rPr>
        <w:t xml:space="preserve">التصنيف الصناعي الدولي </w:t>
      </w:r>
      <w:r w:rsidR="00191DC7" w:rsidRPr="00466F61">
        <w:rPr>
          <w:rFonts w:ascii="Simplified Arabic" w:hAnsi="Simplified Arabic" w:cs="Simplified Arabic" w:hint="cs"/>
          <w:sz w:val="24"/>
          <w:szCs w:val="24"/>
          <w:rtl/>
        </w:rPr>
        <w:t>لجميع</w:t>
      </w:r>
      <w:r w:rsidR="00191DC7" w:rsidRPr="00466F61">
        <w:rPr>
          <w:rFonts w:ascii="Simplified Arabic" w:hAnsi="Simplified Arabic" w:cs="Simplified Arabic"/>
          <w:sz w:val="24"/>
          <w:szCs w:val="24"/>
          <w:rtl/>
        </w:rPr>
        <w:t xml:space="preserve"> الأنشطة الاقتصادية</w:t>
      </w:r>
      <w:r w:rsidR="00191DC7">
        <w:rPr>
          <w:rFonts w:ascii="Simplified Arabic" w:hAnsi="Simplified Arabic" w:cs="Simplified Arabic" w:hint="cs"/>
          <w:sz w:val="24"/>
          <w:szCs w:val="24"/>
          <w:rtl/>
        </w:rPr>
        <w:t xml:space="preserve"> </w:t>
      </w:r>
      <w:r w:rsidR="00191DC7" w:rsidRPr="003E6F83">
        <w:rPr>
          <w:rFonts w:cs="Times New Roman"/>
          <w:sz w:val="24"/>
          <w:szCs w:val="24"/>
          <w:rtl/>
        </w:rPr>
        <w:t>(</w:t>
      </w:r>
      <w:r w:rsidR="00191DC7" w:rsidRPr="003E6F83">
        <w:rPr>
          <w:rFonts w:cs="Times New Roman"/>
          <w:sz w:val="24"/>
          <w:szCs w:val="24"/>
        </w:rPr>
        <w:t>ISIC4</w:t>
      </w:r>
      <w:r w:rsidR="00191DC7" w:rsidRPr="003E6F83">
        <w:rPr>
          <w:rFonts w:cs="Times New Roman"/>
          <w:sz w:val="24"/>
          <w:szCs w:val="24"/>
          <w:rtl/>
        </w:rPr>
        <w:t>)</w:t>
      </w:r>
      <w:r w:rsidR="00191DC7">
        <w:rPr>
          <w:rFonts w:ascii="Simplified Arabic" w:hAnsi="Simplified Arabic" w:cs="Simplified Arabic" w:hint="cs"/>
          <w:sz w:val="24"/>
          <w:szCs w:val="24"/>
          <w:rtl/>
        </w:rPr>
        <w:t>،</w:t>
      </w:r>
      <w:r w:rsidR="00EC59B8" w:rsidRPr="00B62DE3">
        <w:rPr>
          <w:rFonts w:ascii="Simplified Arabic" w:hAnsi="Simplified Arabic" w:cs="Simplified Arabic"/>
          <w:sz w:val="24"/>
          <w:szCs w:val="24"/>
          <w:rtl/>
        </w:rPr>
        <w:t xml:space="preserve"> </w:t>
      </w:r>
      <w:r w:rsidR="00E3054A" w:rsidRPr="00B62DE3">
        <w:rPr>
          <w:rFonts w:ascii="Simplified Arabic" w:hAnsi="Simplified Arabic" w:cs="Simplified Arabic"/>
          <w:sz w:val="24"/>
          <w:szCs w:val="24"/>
          <w:rtl/>
        </w:rPr>
        <w:t xml:space="preserve">حيث استخدم للمرة الأولى </w:t>
      </w:r>
      <w:r w:rsidR="001859E0" w:rsidRPr="00B62DE3">
        <w:rPr>
          <w:rFonts w:ascii="Simplified Arabic" w:hAnsi="Simplified Arabic" w:cs="Simplified Arabic"/>
          <w:sz w:val="24"/>
          <w:szCs w:val="24"/>
          <w:rtl/>
        </w:rPr>
        <w:t>في عام</w:t>
      </w:r>
      <w:r w:rsidR="00E3054A" w:rsidRPr="00B62DE3">
        <w:rPr>
          <w:rFonts w:ascii="Simplified Arabic" w:hAnsi="Simplified Arabic" w:cs="Simplified Arabic"/>
          <w:sz w:val="24"/>
          <w:szCs w:val="24"/>
          <w:rtl/>
        </w:rPr>
        <w:t xml:space="preserve"> 2010، في حين</w:t>
      </w:r>
      <w:r w:rsidR="00EC59B8" w:rsidRPr="00B62DE3">
        <w:rPr>
          <w:rFonts w:ascii="Simplified Arabic" w:hAnsi="Simplified Arabic" w:cs="Simplified Arabic"/>
          <w:sz w:val="24"/>
          <w:szCs w:val="24"/>
          <w:rtl/>
        </w:rPr>
        <w:t xml:space="preserve"> </w:t>
      </w:r>
      <w:r w:rsidR="00F16CA7" w:rsidRPr="00B62DE3">
        <w:rPr>
          <w:rFonts w:ascii="Simplified Arabic" w:hAnsi="Simplified Arabic" w:cs="Simplified Arabic"/>
          <w:sz w:val="24"/>
          <w:szCs w:val="24"/>
          <w:rtl/>
        </w:rPr>
        <w:t xml:space="preserve">أن </w:t>
      </w:r>
      <w:r w:rsidR="00EC59B8" w:rsidRPr="00B62DE3">
        <w:rPr>
          <w:rFonts w:ascii="Simplified Arabic" w:hAnsi="Simplified Arabic" w:cs="Simplified Arabic"/>
          <w:sz w:val="24"/>
          <w:szCs w:val="24"/>
          <w:rtl/>
        </w:rPr>
        <w:t>السنوات السابقة</w:t>
      </w:r>
      <w:r w:rsidR="00E3054A" w:rsidRPr="00B62DE3">
        <w:rPr>
          <w:rFonts w:ascii="Simplified Arabic" w:hAnsi="Simplified Arabic" w:cs="Simplified Arabic"/>
          <w:sz w:val="24"/>
          <w:szCs w:val="24"/>
          <w:rtl/>
        </w:rPr>
        <w:t xml:space="preserve"> </w:t>
      </w:r>
      <w:r w:rsidR="00E3054A" w:rsidRPr="00B62DE3">
        <w:rPr>
          <w:rFonts w:ascii="Simplified Arabic" w:hAnsi="Simplified Arabic" w:cs="Simplified Arabic"/>
          <w:b/>
          <w:bCs/>
          <w:sz w:val="24"/>
          <w:szCs w:val="24"/>
          <w:rtl/>
        </w:rPr>
        <w:t>(</w:t>
      </w:r>
      <w:r w:rsidR="00E3054A" w:rsidRPr="00B62DE3">
        <w:rPr>
          <w:rFonts w:ascii="Simplified Arabic" w:hAnsi="Simplified Arabic" w:cs="Simplified Arabic"/>
          <w:sz w:val="24"/>
          <w:szCs w:val="24"/>
          <w:rtl/>
        </w:rPr>
        <w:t>199</w:t>
      </w:r>
      <w:r w:rsidR="002F4A7C" w:rsidRPr="00B62DE3">
        <w:rPr>
          <w:rFonts w:ascii="Simplified Arabic" w:hAnsi="Simplified Arabic" w:cs="Simplified Arabic"/>
          <w:sz w:val="24"/>
          <w:szCs w:val="24"/>
          <w:rtl/>
        </w:rPr>
        <w:t>4</w:t>
      </w:r>
      <w:r w:rsidR="00E3054A" w:rsidRPr="00B62DE3">
        <w:rPr>
          <w:rFonts w:ascii="Simplified Arabic" w:hAnsi="Simplified Arabic" w:cs="Simplified Arabic"/>
          <w:sz w:val="24"/>
          <w:szCs w:val="24"/>
          <w:rtl/>
        </w:rPr>
        <w:t>-2009</w:t>
      </w:r>
      <w:r w:rsidR="00A244CC" w:rsidRPr="00B62DE3">
        <w:rPr>
          <w:rFonts w:ascii="Simplified Arabic" w:hAnsi="Simplified Arabic" w:cs="Simplified Arabic"/>
          <w:b/>
          <w:bCs/>
          <w:sz w:val="24"/>
          <w:szCs w:val="24"/>
          <w:rtl/>
        </w:rPr>
        <w:t>)</w:t>
      </w:r>
      <w:r w:rsidR="00E3054A" w:rsidRPr="00B62DE3">
        <w:rPr>
          <w:rFonts w:ascii="Simplified Arabic" w:hAnsi="Simplified Arabic" w:cs="Simplified Arabic"/>
          <w:sz w:val="24"/>
          <w:szCs w:val="24"/>
          <w:rtl/>
        </w:rPr>
        <w:t xml:space="preserve"> </w:t>
      </w:r>
      <w:r w:rsidR="00EC59B8" w:rsidRPr="00B62DE3">
        <w:rPr>
          <w:rFonts w:ascii="Simplified Arabic" w:hAnsi="Simplified Arabic" w:cs="Simplified Arabic"/>
          <w:sz w:val="24"/>
          <w:szCs w:val="24"/>
          <w:rtl/>
        </w:rPr>
        <w:t>نشرت حسب التنقيح الثالث من هذا التصنيف، وعليه</w:t>
      </w:r>
      <w:r w:rsidR="00C179BB" w:rsidRPr="00B62DE3">
        <w:rPr>
          <w:rFonts w:ascii="Simplified Arabic" w:hAnsi="Simplified Arabic" w:cs="Simplified Arabic"/>
          <w:sz w:val="24"/>
          <w:szCs w:val="24"/>
          <w:rtl/>
        </w:rPr>
        <w:t xml:space="preserve"> </w:t>
      </w:r>
      <w:r w:rsidR="007119AD" w:rsidRPr="00B62DE3">
        <w:rPr>
          <w:rFonts w:ascii="Simplified Arabic" w:hAnsi="Simplified Arabic" w:cs="Simplified Arabic"/>
          <w:sz w:val="24"/>
          <w:szCs w:val="24"/>
          <w:rtl/>
        </w:rPr>
        <w:t xml:space="preserve">عند </w:t>
      </w:r>
      <w:r w:rsidR="00C179BB" w:rsidRPr="00B62DE3">
        <w:rPr>
          <w:rFonts w:ascii="Simplified Arabic" w:hAnsi="Simplified Arabic" w:cs="Simplified Arabic"/>
          <w:sz w:val="24"/>
          <w:szCs w:val="24"/>
          <w:rtl/>
        </w:rPr>
        <w:t>المقارنة مع السنوات السابقة</w:t>
      </w:r>
      <w:r w:rsidR="00CE1703" w:rsidRPr="00B62DE3">
        <w:rPr>
          <w:rFonts w:ascii="Simplified Arabic" w:hAnsi="Simplified Arabic" w:cs="Simplified Arabic"/>
          <w:sz w:val="24"/>
          <w:szCs w:val="24"/>
          <w:rtl/>
        </w:rPr>
        <w:t xml:space="preserve"> يجب الانت</w:t>
      </w:r>
      <w:r w:rsidR="007119AD" w:rsidRPr="00B62DE3">
        <w:rPr>
          <w:rFonts w:ascii="Simplified Arabic" w:hAnsi="Simplified Arabic" w:cs="Simplified Arabic"/>
          <w:sz w:val="24"/>
          <w:szCs w:val="24"/>
          <w:rtl/>
        </w:rPr>
        <w:t xml:space="preserve">باه </w:t>
      </w:r>
      <w:r w:rsidR="00D14A94" w:rsidRPr="00B62DE3">
        <w:rPr>
          <w:rFonts w:ascii="Simplified Arabic" w:hAnsi="Simplified Arabic" w:cs="Simplified Arabic"/>
          <w:sz w:val="24"/>
          <w:szCs w:val="24"/>
          <w:rtl/>
        </w:rPr>
        <w:t>إلى</w:t>
      </w:r>
      <w:r w:rsidR="00C179BB" w:rsidRPr="00B62DE3">
        <w:rPr>
          <w:rFonts w:ascii="Simplified Arabic" w:hAnsi="Simplified Arabic" w:cs="Simplified Arabic"/>
          <w:sz w:val="24"/>
          <w:szCs w:val="24"/>
          <w:rtl/>
        </w:rPr>
        <w:t xml:space="preserve"> </w:t>
      </w:r>
      <w:r w:rsidR="00FC24FF" w:rsidRPr="00B62DE3">
        <w:rPr>
          <w:rFonts w:ascii="Simplified Arabic" w:hAnsi="Simplified Arabic" w:cs="Simplified Arabic"/>
          <w:sz w:val="24"/>
          <w:szCs w:val="24"/>
          <w:rtl/>
        </w:rPr>
        <w:t>ال</w:t>
      </w:r>
      <w:r w:rsidR="00C179BB" w:rsidRPr="00B62DE3">
        <w:rPr>
          <w:rFonts w:ascii="Simplified Arabic" w:hAnsi="Simplified Arabic" w:cs="Simplified Arabic"/>
          <w:sz w:val="24"/>
          <w:szCs w:val="24"/>
          <w:rtl/>
        </w:rPr>
        <w:t>تغيرات</w:t>
      </w:r>
      <w:r w:rsidR="00FC24FF" w:rsidRPr="00B62DE3">
        <w:rPr>
          <w:rFonts w:ascii="Simplified Arabic" w:hAnsi="Simplified Arabic" w:cs="Simplified Arabic"/>
          <w:sz w:val="24"/>
          <w:szCs w:val="24"/>
          <w:rtl/>
        </w:rPr>
        <w:t xml:space="preserve"> التي</w:t>
      </w:r>
      <w:r w:rsidR="00C179BB" w:rsidRPr="00B62DE3">
        <w:rPr>
          <w:rFonts w:ascii="Simplified Arabic" w:hAnsi="Simplified Arabic" w:cs="Simplified Arabic"/>
          <w:sz w:val="24"/>
          <w:szCs w:val="24"/>
          <w:rtl/>
        </w:rPr>
        <w:t xml:space="preserve"> </w:t>
      </w:r>
      <w:r w:rsidR="00CE1703" w:rsidRPr="00B62DE3">
        <w:rPr>
          <w:rFonts w:ascii="Simplified Arabic" w:hAnsi="Simplified Arabic" w:cs="Simplified Arabic"/>
          <w:sz w:val="24"/>
          <w:szCs w:val="24"/>
          <w:rtl/>
        </w:rPr>
        <w:t>رافقت</w:t>
      </w:r>
      <w:r w:rsidR="00C179BB" w:rsidRPr="00B62DE3">
        <w:rPr>
          <w:rFonts w:ascii="Simplified Arabic" w:hAnsi="Simplified Arabic" w:cs="Simplified Arabic"/>
          <w:sz w:val="24"/>
          <w:szCs w:val="24"/>
          <w:rtl/>
        </w:rPr>
        <w:t xml:space="preserve"> التنقيح الجديد على الانشطة الاقتصادية، حيث ان هناك انشطة انتقلت من </w:t>
      </w:r>
      <w:r w:rsidR="000F24F9" w:rsidRPr="00B62DE3">
        <w:rPr>
          <w:rFonts w:ascii="Simplified Arabic" w:hAnsi="Simplified Arabic" w:cs="Simplified Arabic"/>
          <w:sz w:val="24"/>
          <w:szCs w:val="24"/>
          <w:rtl/>
        </w:rPr>
        <w:t>نشاط</w:t>
      </w:r>
      <w:r w:rsidR="00C179BB" w:rsidRPr="00B62DE3">
        <w:rPr>
          <w:rFonts w:ascii="Simplified Arabic" w:hAnsi="Simplified Arabic" w:cs="Simplified Arabic"/>
          <w:sz w:val="24"/>
          <w:szCs w:val="24"/>
          <w:rtl/>
        </w:rPr>
        <w:t xml:space="preserve"> </w:t>
      </w:r>
      <w:r w:rsidR="000F24F9" w:rsidRPr="00B62DE3">
        <w:rPr>
          <w:rFonts w:ascii="Simplified Arabic" w:hAnsi="Simplified Arabic" w:cs="Simplified Arabic"/>
          <w:sz w:val="24"/>
          <w:szCs w:val="24"/>
          <w:rtl/>
        </w:rPr>
        <w:t>إلى آ</w:t>
      </w:r>
      <w:r w:rsidR="00C179BB" w:rsidRPr="00B62DE3">
        <w:rPr>
          <w:rFonts w:ascii="Simplified Arabic" w:hAnsi="Simplified Arabic" w:cs="Simplified Arabic"/>
          <w:sz w:val="24"/>
          <w:szCs w:val="24"/>
          <w:rtl/>
        </w:rPr>
        <w:t>خر، بالاضافة لاس</w:t>
      </w:r>
      <w:r w:rsidR="005368F3" w:rsidRPr="00B62DE3">
        <w:rPr>
          <w:rFonts w:ascii="Simplified Arabic" w:hAnsi="Simplified Arabic" w:cs="Simplified Arabic"/>
          <w:sz w:val="24"/>
          <w:szCs w:val="24"/>
          <w:rtl/>
        </w:rPr>
        <w:t xml:space="preserve">تحداث انشطة واقسام وابواب جديدة </w:t>
      </w:r>
      <w:r w:rsidR="00FC24FF" w:rsidRPr="00B62DE3">
        <w:rPr>
          <w:rFonts w:ascii="Simplified Arabic" w:hAnsi="Simplified Arabic" w:cs="Simplified Arabic"/>
          <w:sz w:val="24"/>
          <w:szCs w:val="24"/>
          <w:rtl/>
        </w:rPr>
        <w:t xml:space="preserve">ضمن </w:t>
      </w:r>
      <w:r w:rsidR="00C179BB" w:rsidRPr="00B62DE3">
        <w:rPr>
          <w:rFonts w:ascii="Simplified Arabic" w:hAnsi="Simplified Arabic" w:cs="Simplified Arabic"/>
          <w:sz w:val="24"/>
          <w:szCs w:val="24"/>
          <w:rtl/>
        </w:rPr>
        <w:t>التصنيف</w:t>
      </w:r>
      <w:r w:rsidR="00FC24FF" w:rsidRPr="00B62DE3">
        <w:rPr>
          <w:rFonts w:ascii="Simplified Arabic" w:hAnsi="Simplified Arabic" w:cs="Simplified Arabic"/>
          <w:sz w:val="24"/>
          <w:szCs w:val="24"/>
          <w:rtl/>
        </w:rPr>
        <w:t xml:space="preserve"> الجديد </w:t>
      </w:r>
      <w:r w:rsidR="001406DD" w:rsidRPr="0045695F">
        <w:rPr>
          <w:rFonts w:asciiTheme="majorBidi" w:hAnsiTheme="majorBidi" w:cstheme="majorBidi"/>
          <w:sz w:val="24"/>
          <w:szCs w:val="24"/>
          <w:rtl/>
        </w:rPr>
        <w:t>(</w:t>
      </w:r>
      <w:r w:rsidR="00FC24FF" w:rsidRPr="0045695F">
        <w:rPr>
          <w:rFonts w:asciiTheme="majorBidi" w:hAnsiTheme="majorBidi" w:cstheme="majorBidi"/>
          <w:sz w:val="24"/>
          <w:szCs w:val="24"/>
        </w:rPr>
        <w:t>ISIC4</w:t>
      </w:r>
      <w:r w:rsidR="001406DD" w:rsidRPr="0045695F">
        <w:rPr>
          <w:rFonts w:asciiTheme="majorBidi" w:hAnsiTheme="majorBidi" w:cstheme="majorBidi"/>
          <w:sz w:val="24"/>
          <w:szCs w:val="24"/>
          <w:rtl/>
        </w:rPr>
        <w:t>)</w:t>
      </w:r>
      <w:r w:rsidR="001406DD" w:rsidRPr="00B62DE3">
        <w:rPr>
          <w:rFonts w:ascii="Simplified Arabic" w:hAnsi="Simplified Arabic" w:cs="Simplified Arabic"/>
          <w:sz w:val="24"/>
          <w:szCs w:val="24"/>
          <w:rtl/>
        </w:rPr>
        <w:t>.</w:t>
      </w:r>
    </w:p>
    <w:p w:rsidR="00474E08" w:rsidRPr="00B62DE3" w:rsidRDefault="00140D31" w:rsidP="00140D31">
      <w:pPr>
        <w:overflowPunct w:val="0"/>
        <w:autoSpaceDE w:val="0"/>
        <w:autoSpaceDN w:val="0"/>
        <w:adjustRightInd w:val="0"/>
        <w:ind w:left="-1"/>
        <w:jc w:val="both"/>
        <w:rPr>
          <w:rFonts w:ascii="Simplified Arabic" w:hAnsi="Simplified Arabic" w:cs="Simplified Arabic"/>
          <w:sz w:val="24"/>
          <w:szCs w:val="24"/>
        </w:rPr>
      </w:pPr>
      <w:r>
        <w:rPr>
          <w:rFonts w:ascii="Simplified Arabic" w:hAnsi="Simplified Arabic" w:cs="Simplified Arabic"/>
          <w:sz w:val="24"/>
          <w:szCs w:val="24"/>
          <w:rtl/>
        </w:rPr>
        <w:t xml:space="preserve">بيانات تقرير سلسلة المسوح الاقتصادية للعام 2017 </w:t>
      </w:r>
      <w:r>
        <w:rPr>
          <w:rFonts w:ascii="Simplified Arabic" w:hAnsi="Simplified Arabic" w:cs="Simplified Arabic" w:hint="cs"/>
          <w:sz w:val="24"/>
          <w:szCs w:val="24"/>
          <w:rtl/>
        </w:rPr>
        <w:t>اعتمدت</w:t>
      </w:r>
      <w:r>
        <w:rPr>
          <w:rFonts w:ascii="Simplified Arabic" w:hAnsi="Simplified Arabic" w:cs="Simplified Arabic"/>
          <w:sz w:val="24"/>
          <w:szCs w:val="24"/>
          <w:rtl/>
        </w:rPr>
        <w:t xml:space="preserve"> على</w:t>
      </w:r>
      <w:r>
        <w:rPr>
          <w:rFonts w:ascii="Simplified Arabic" w:hAnsi="Simplified Arabic" w:cs="Simplified Arabic" w:hint="cs"/>
          <w:sz w:val="24"/>
          <w:szCs w:val="24"/>
          <w:rtl/>
        </w:rPr>
        <w:t xml:space="preserve"> إطار</w:t>
      </w:r>
      <w:r>
        <w:rPr>
          <w:rFonts w:ascii="Simplified Arabic" w:hAnsi="Simplified Arabic" w:cs="Simplified Arabic"/>
          <w:sz w:val="24"/>
          <w:szCs w:val="24"/>
          <w:rtl/>
        </w:rPr>
        <w:t xml:space="preserve"> تعداد المنشآت 2017، في حين ان بيانات سلسلة المسوح الاقتصادية </w:t>
      </w:r>
      <w:r>
        <w:rPr>
          <w:rFonts w:ascii="Simplified Arabic" w:hAnsi="Simplified Arabic" w:cs="Simplified Arabic" w:hint="cs"/>
          <w:sz w:val="24"/>
          <w:szCs w:val="24"/>
          <w:rtl/>
        </w:rPr>
        <w:t>للأعوام (2012-2016)</w:t>
      </w:r>
      <w:r>
        <w:rPr>
          <w:rFonts w:ascii="Simplified Arabic" w:hAnsi="Simplified Arabic" w:cs="Simplified Arabic"/>
          <w:sz w:val="24"/>
          <w:szCs w:val="24"/>
          <w:rtl/>
        </w:rPr>
        <w:t xml:space="preserve"> قد اعتمد</w:t>
      </w:r>
      <w:r>
        <w:rPr>
          <w:rFonts w:ascii="Simplified Arabic" w:hAnsi="Simplified Arabic" w:cs="Simplified Arabic" w:hint="cs"/>
          <w:sz w:val="24"/>
          <w:szCs w:val="24"/>
          <w:rtl/>
        </w:rPr>
        <w:t>ت</w:t>
      </w:r>
      <w:r>
        <w:rPr>
          <w:rFonts w:ascii="Simplified Arabic" w:hAnsi="Simplified Arabic" w:cs="Simplified Arabic"/>
          <w:sz w:val="24"/>
          <w:szCs w:val="24"/>
          <w:rtl/>
        </w:rPr>
        <w:t xml:space="preserve"> على تعداد المنشآت 2012 والتقديرات المستخدمة من مسح القوى العاملة نظرا لعدم </w:t>
      </w:r>
      <w:r>
        <w:rPr>
          <w:rFonts w:ascii="Simplified Arabic" w:hAnsi="Simplified Arabic" w:cs="Simplified Arabic" w:hint="cs"/>
          <w:sz w:val="24"/>
          <w:szCs w:val="24"/>
          <w:rtl/>
        </w:rPr>
        <w:t xml:space="preserve">وجود </w:t>
      </w:r>
      <w:r>
        <w:rPr>
          <w:rFonts w:ascii="Simplified Arabic" w:hAnsi="Simplified Arabic" w:cs="Simplified Arabic"/>
          <w:sz w:val="24"/>
          <w:szCs w:val="24"/>
          <w:rtl/>
        </w:rPr>
        <w:t xml:space="preserve">تحديث </w:t>
      </w:r>
      <w:r>
        <w:rPr>
          <w:rFonts w:ascii="Simplified Arabic" w:hAnsi="Simplified Arabic" w:cs="Simplified Arabic" w:hint="cs"/>
          <w:sz w:val="24"/>
          <w:szCs w:val="24"/>
          <w:rtl/>
        </w:rPr>
        <w:t>ل</w:t>
      </w:r>
      <w:r>
        <w:rPr>
          <w:rFonts w:ascii="Simplified Arabic" w:hAnsi="Simplified Arabic" w:cs="Simplified Arabic"/>
          <w:sz w:val="24"/>
          <w:szCs w:val="24"/>
          <w:rtl/>
        </w:rPr>
        <w:t>لإطار</w:t>
      </w:r>
      <w:r>
        <w:rPr>
          <w:rFonts w:ascii="Simplified Arabic" w:hAnsi="Simplified Arabic" w:cs="Simplified Arabic" w:hint="cs"/>
          <w:sz w:val="24"/>
          <w:szCs w:val="24"/>
          <w:rtl/>
        </w:rPr>
        <w:t xml:space="preserve"> خلال الفترة ما بين التعدادين</w:t>
      </w:r>
      <w:r>
        <w:rPr>
          <w:rFonts w:ascii="Simplified Arabic" w:hAnsi="Simplified Arabic" w:cs="Simplified Arabic"/>
          <w:sz w:val="24"/>
          <w:szCs w:val="24"/>
          <w:rtl/>
        </w:rPr>
        <w:t>، وعند مقارنة نتائج التقرير</w:t>
      </w:r>
      <w:r>
        <w:rPr>
          <w:rFonts w:ascii="Simplified Arabic" w:hAnsi="Simplified Arabic" w:cs="Simplified Arabic" w:hint="cs"/>
          <w:sz w:val="24"/>
          <w:szCs w:val="24"/>
          <w:rtl/>
        </w:rPr>
        <w:t xml:space="preserve"> مع نتائج تقارير السنوات السابقة</w:t>
      </w:r>
      <w:r>
        <w:rPr>
          <w:rFonts w:ascii="Simplified Arabic" w:hAnsi="Simplified Arabic" w:cs="Simplified Arabic"/>
          <w:sz w:val="24"/>
          <w:szCs w:val="24"/>
          <w:rtl/>
        </w:rPr>
        <w:t xml:space="preserve"> يلاحظ وجود بعض الفوارق الملموسة في </w:t>
      </w:r>
      <w:r>
        <w:rPr>
          <w:rFonts w:ascii="Simplified Arabic" w:hAnsi="Simplified Arabic" w:cs="Simplified Arabic" w:hint="cs"/>
          <w:sz w:val="24"/>
          <w:szCs w:val="24"/>
          <w:rtl/>
        </w:rPr>
        <w:t>بعض المؤشرات</w:t>
      </w:r>
      <w:r>
        <w:rPr>
          <w:rFonts w:ascii="Simplified Arabic" w:hAnsi="Simplified Arabic" w:cs="Simplified Arabic"/>
          <w:sz w:val="24"/>
          <w:szCs w:val="24"/>
          <w:rtl/>
        </w:rPr>
        <w:t xml:space="preserve"> لبعض الأنشطة نتيجة لوجود فجوة زمنية بين التعدادين، وذلك لعدم توفر سجل منشآت مركزي لتحديث الأطر بشكل سنوي.</w:t>
      </w:r>
    </w:p>
    <w:p w:rsidR="00FD2A89" w:rsidRPr="00721B84" w:rsidRDefault="00FD2A89" w:rsidP="001859E0">
      <w:pPr>
        <w:overflowPunct w:val="0"/>
        <w:autoSpaceDE w:val="0"/>
        <w:autoSpaceDN w:val="0"/>
        <w:adjustRightInd w:val="0"/>
        <w:ind w:left="-1"/>
        <w:jc w:val="lowKashida"/>
        <w:rPr>
          <w:rFonts w:ascii="Courier New" w:hAnsi="Courier New" w:cs="Simplified Arabic"/>
          <w:rtl/>
        </w:rPr>
      </w:pPr>
    </w:p>
    <w:p w:rsidR="00FD1C2A" w:rsidRPr="004B7AC0" w:rsidRDefault="00FD1C2A" w:rsidP="00FD1C2A">
      <w:pPr>
        <w:pStyle w:val="ListParagraph"/>
        <w:numPr>
          <w:ilvl w:val="1"/>
          <w:numId w:val="13"/>
        </w:numPr>
        <w:overflowPunct w:val="0"/>
        <w:autoSpaceDE w:val="0"/>
        <w:autoSpaceDN w:val="0"/>
        <w:adjustRightInd w:val="0"/>
        <w:jc w:val="lowKashida"/>
        <w:rPr>
          <w:rFonts w:cs="Simplified Arabic"/>
          <w:b/>
          <w:bCs/>
          <w:sz w:val="24"/>
          <w:szCs w:val="24"/>
          <w:rtl/>
        </w:rPr>
      </w:pPr>
      <w:r w:rsidRPr="004B7AC0">
        <w:rPr>
          <w:rFonts w:cs="Simplified Arabic" w:hint="cs"/>
          <w:b/>
          <w:bCs/>
          <w:sz w:val="24"/>
          <w:szCs w:val="24"/>
          <w:rtl/>
        </w:rPr>
        <w:t>اعادة المقابلة</w:t>
      </w:r>
    </w:p>
    <w:p w:rsidR="002E00A1" w:rsidRPr="00B62DE3" w:rsidRDefault="002E00A1" w:rsidP="00BD61B2">
      <w:pPr>
        <w:overflowPunct w:val="0"/>
        <w:autoSpaceDE w:val="0"/>
        <w:autoSpaceDN w:val="0"/>
        <w:adjustRightInd w:val="0"/>
        <w:ind w:left="-1"/>
        <w:jc w:val="both"/>
        <w:rPr>
          <w:rFonts w:ascii="Simplified Arabic" w:hAnsi="Simplified Arabic" w:cs="Simplified Arabic"/>
          <w:sz w:val="24"/>
          <w:szCs w:val="24"/>
        </w:rPr>
      </w:pPr>
      <w:r w:rsidRPr="00B62DE3">
        <w:rPr>
          <w:rFonts w:ascii="Simplified Arabic" w:hAnsi="Simplified Arabic" w:cs="Simplified Arabic"/>
          <w:sz w:val="24"/>
          <w:szCs w:val="24"/>
          <w:rtl/>
        </w:rPr>
        <w:t>تم تنفيذ إعادة المقابلة وفق المنهجية المعتمدة في الجهاز، حيث تم سحب عينة ممثلة مقدارها 4</w:t>
      </w:r>
      <w:r w:rsidR="00BD61B2">
        <w:rPr>
          <w:rFonts w:ascii="Simplified Arabic" w:hAnsi="Simplified Arabic" w:cs="Simplified Arabic" w:hint="cs"/>
          <w:sz w:val="24"/>
          <w:szCs w:val="24"/>
          <w:rtl/>
        </w:rPr>
        <w:t>96</w:t>
      </w:r>
      <w:r w:rsidRPr="00B62DE3">
        <w:rPr>
          <w:rFonts w:ascii="Simplified Arabic" w:hAnsi="Simplified Arabic" w:cs="Simplified Arabic"/>
          <w:sz w:val="24"/>
          <w:szCs w:val="24"/>
          <w:rtl/>
        </w:rPr>
        <w:t xml:space="preserve"> مؤسسة بنسبة 5% من </w:t>
      </w:r>
      <w:r w:rsidRPr="00B62DE3">
        <w:rPr>
          <w:rFonts w:ascii="Simplified Arabic" w:hAnsi="Simplified Arabic" w:cs="Simplified Arabic"/>
          <w:sz w:val="24"/>
          <w:szCs w:val="24"/>
          <w:rtl/>
        </w:rPr>
        <w:lastRenderedPageBreak/>
        <w:t>العينة الرئيسية للمشروع من قبل دائرة العينات واطر المعاينة, وتم جمع بيانات عينة إعادة المقابلة من قبل المشرفين الميدانيين خلال فترة العمل الميداني, وتم ايضا إعداد برنامج إدخال لاستمارة إعادة المقابلة ومقارنة نتائج إعادة المقابلة مع نتائج العينة الرئيسية, وأظهرت نتائج اعادة المقابلة تطابقا مع نتائج المسح الرئيسي وخصوصاً في المؤسسات التي يكون مصدر البيانات فيها السجلات المحاسبية بنسبة عالية وهو ما يعني ان هناك ثقة في عملية جمع البيانات.</w:t>
      </w:r>
    </w:p>
    <w:p w:rsidR="008332CB" w:rsidRPr="00575910" w:rsidRDefault="008332CB" w:rsidP="008332CB">
      <w:pPr>
        <w:ind w:right="360"/>
        <w:jc w:val="lowKashida"/>
        <w:rPr>
          <w:rFonts w:cs="Simplified Arabic"/>
          <w:sz w:val="24"/>
          <w:szCs w:val="24"/>
          <w:rtl/>
        </w:rPr>
      </w:pPr>
    </w:p>
    <w:p w:rsidR="00FD1C2A" w:rsidRPr="00FD1C2A" w:rsidRDefault="00FD1C2A" w:rsidP="00FD1C2A">
      <w:pPr>
        <w:pStyle w:val="ListParagraph"/>
        <w:overflowPunct w:val="0"/>
        <w:autoSpaceDE w:val="0"/>
        <w:autoSpaceDN w:val="0"/>
        <w:adjustRightInd w:val="0"/>
        <w:ind w:left="390"/>
        <w:jc w:val="lowKashida"/>
        <w:rPr>
          <w:rFonts w:cs="Simplified Arabic"/>
          <w:b/>
          <w:bCs/>
          <w:sz w:val="24"/>
          <w:szCs w:val="24"/>
          <w:rtl/>
        </w:rPr>
      </w:pPr>
    </w:p>
    <w:p w:rsidR="00474E08" w:rsidRPr="00B64110" w:rsidRDefault="00474E08" w:rsidP="00E12831">
      <w:pPr>
        <w:pStyle w:val="Header"/>
        <w:tabs>
          <w:tab w:val="clear" w:pos="4153"/>
          <w:tab w:val="clear" w:pos="8306"/>
          <w:tab w:val="num" w:pos="251"/>
        </w:tabs>
        <w:jc w:val="lowKashida"/>
        <w:rPr>
          <w:rFonts w:cs="Simplified Arabic"/>
          <w:sz w:val="24"/>
          <w:szCs w:val="24"/>
          <w:rtl/>
        </w:rPr>
      </w:pPr>
    </w:p>
    <w:sectPr w:rsidR="00474E08" w:rsidRPr="00B64110" w:rsidSect="000C63C4">
      <w:headerReference w:type="default" r:id="rId14"/>
      <w:footerReference w:type="even" r:id="rId15"/>
      <w:footerReference w:type="default" r:id="rId16"/>
      <w:footerReference w:type="first" r:id="rId17"/>
      <w:endnotePr>
        <w:numFmt w:val="lowerLetter"/>
      </w:endnotePr>
      <w:pgSz w:w="11907" w:h="16840" w:code="9"/>
      <w:pgMar w:top="1418" w:right="1418" w:bottom="1418" w:left="1418" w:header="709" w:footer="709" w:gutter="0"/>
      <w:pgNumType w:start="17"/>
      <w:cols w:space="720"/>
      <w:bidi/>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02D2" w:rsidRDefault="00B102D2">
      <w:r>
        <w:separator/>
      </w:r>
    </w:p>
  </w:endnote>
  <w:endnote w:type="continuationSeparator" w:id="0">
    <w:p w:rsidR="00B102D2" w:rsidRDefault="00B102D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SimSun">
    <w:altName w:val="宋体"/>
    <w:panose1 w:val="02010600030101010101"/>
    <w:charset w:val="86"/>
    <w:family w:val="auto"/>
    <w:pitch w:val="variable"/>
    <w:sig w:usb0="00000003" w:usb1="288F0000" w:usb2="00000016" w:usb3="00000000" w:csb0="00040001"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02D2" w:rsidRDefault="00B102D2">
    <w:pPr>
      <w:pStyle w:val="Footer"/>
      <w:framePr w:wrap="around" w:vAnchor="text" w:hAnchor="margin" w:xAlign="center" w:y="1"/>
      <w:rPr>
        <w:rStyle w:val="PageNumber"/>
      </w:rPr>
    </w:pPr>
    <w:r>
      <w:rPr>
        <w:rStyle w:val="PageNumber"/>
        <w:rtl/>
      </w:rPr>
      <w:fldChar w:fldCharType="begin"/>
    </w:r>
    <w:r>
      <w:rPr>
        <w:rStyle w:val="PageNumber"/>
      </w:rPr>
      <w:instrText xml:space="preserve">PAGE  </w:instrText>
    </w:r>
    <w:r>
      <w:rPr>
        <w:rStyle w:val="PageNumber"/>
        <w:rtl/>
      </w:rPr>
      <w:fldChar w:fldCharType="separate"/>
    </w:r>
    <w:r>
      <w:rPr>
        <w:rStyle w:val="PageNumber"/>
      </w:rPr>
      <w:t>32</w:t>
    </w:r>
    <w:r>
      <w:rPr>
        <w:rStyle w:val="PageNumber"/>
        <w:rtl/>
      </w:rPr>
      <w:fldChar w:fldCharType="end"/>
    </w:r>
  </w:p>
  <w:p w:rsidR="00B102D2" w:rsidRDefault="00B102D2">
    <w:pPr>
      <w:pStyle w:val="Footer"/>
      <w:ind w:right="360" w:firstLine="360"/>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02D2" w:rsidRDefault="00B102D2">
    <w:pPr>
      <w:pStyle w:val="Footer"/>
      <w:framePr w:wrap="around" w:vAnchor="text" w:hAnchor="margin" w:xAlign="center" w:y="1"/>
      <w:jc w:val="center"/>
      <w:rPr>
        <w:rStyle w:val="PageNumber"/>
      </w:rPr>
    </w:pPr>
    <w:r>
      <w:rPr>
        <w:rStyle w:val="PageNumber"/>
        <w:rtl/>
      </w:rPr>
      <w:fldChar w:fldCharType="begin"/>
    </w:r>
    <w:r>
      <w:rPr>
        <w:rStyle w:val="PageNumber"/>
      </w:rPr>
      <w:instrText xml:space="preserve">PAGE  </w:instrText>
    </w:r>
    <w:r>
      <w:rPr>
        <w:rStyle w:val="PageNumber"/>
        <w:rtl/>
      </w:rPr>
      <w:fldChar w:fldCharType="separate"/>
    </w:r>
    <w:r w:rsidR="002D051B">
      <w:rPr>
        <w:rStyle w:val="PageNumber"/>
        <w:rtl/>
      </w:rPr>
      <w:t>22</w:t>
    </w:r>
    <w:r>
      <w:rPr>
        <w:rStyle w:val="PageNumber"/>
        <w:rtl/>
      </w:rPr>
      <w:fldChar w:fldCharType="end"/>
    </w:r>
  </w:p>
  <w:p w:rsidR="00B102D2" w:rsidRDefault="00B102D2">
    <w:pPr>
      <w:pStyle w:val="Footer"/>
      <w:framePr w:wrap="around" w:vAnchor="text" w:hAnchor="margin" w:xAlign="center" w:y="1"/>
      <w:jc w:val="center"/>
      <w:rPr>
        <w:rStyle w:val="PageNumber"/>
        <w:rFonts w:cs="Times New Roman"/>
      </w:rPr>
    </w:pPr>
  </w:p>
  <w:p w:rsidR="00B102D2" w:rsidRDefault="00B102D2">
    <w:pPr>
      <w:pStyle w:val="Footer"/>
      <w:framePr w:wrap="around" w:vAnchor="text" w:hAnchor="margin" w:xAlign="center" w:y="1"/>
      <w:jc w:val="center"/>
      <w:rPr>
        <w:rStyle w:val="PageNumber"/>
      </w:rPr>
    </w:pPr>
  </w:p>
  <w:p w:rsidR="00B102D2" w:rsidRDefault="00B102D2">
    <w:pPr>
      <w:pStyle w:val="Footer"/>
      <w:framePr w:wrap="around" w:vAnchor="text" w:hAnchor="page" w:x="2737" w:y="-773"/>
      <w:ind w:right="360" w:firstLine="360"/>
      <w:jc w:val="right"/>
      <w:rPr>
        <w:rStyle w:val="PageNumber"/>
      </w:rPr>
    </w:pPr>
  </w:p>
  <w:p w:rsidR="00B102D2" w:rsidRDefault="00B102D2">
    <w:pPr>
      <w:pStyle w:val="Footer"/>
      <w:framePr w:wrap="around" w:vAnchor="text" w:hAnchor="page" w:x="2737" w:y="-773"/>
      <w:jc w:val="center"/>
      <w:rPr>
        <w:rStyle w:val="PageNumber"/>
      </w:rPr>
    </w:pPr>
  </w:p>
  <w:p w:rsidR="00B102D2" w:rsidRDefault="00B102D2">
    <w:pPr>
      <w:pStyle w:val="Footer"/>
      <w:bidi w:val="0"/>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02D2" w:rsidRDefault="00B102D2">
    <w:pPr>
      <w:pStyle w:val="Footer"/>
      <w:bidi w:val="0"/>
      <w:rPr>
        <w:sz w:val="16"/>
        <w:szCs w:val="16"/>
        <w:rtl/>
      </w:rPr>
    </w:pPr>
    <w:r>
      <w:rPr>
        <w:sz w:val="16"/>
        <w:szCs w:val="16"/>
      </w:rPr>
      <w:t>Manual service- manual.doc</w:t>
    </w:r>
    <w:r>
      <w:rPr>
        <w:rFonts w:cs="Simplified Arabic"/>
        <w:sz w:val="16"/>
        <w:szCs w:val="16"/>
        <w:rtl/>
      </w:rPr>
      <w:t xml:space="preserve">ن ش/ن ب/و أر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02D2" w:rsidRDefault="00B102D2">
      <w:r>
        <w:separator/>
      </w:r>
    </w:p>
  </w:footnote>
  <w:footnote w:type="continuationSeparator" w:id="0">
    <w:p w:rsidR="00B102D2" w:rsidRDefault="00B102D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02D2" w:rsidRPr="003B2D7F" w:rsidRDefault="00B102D2" w:rsidP="00C87F24">
    <w:pPr>
      <w:pStyle w:val="Header"/>
      <w:rPr>
        <w:rFonts w:ascii="Arial" w:hAnsi="Arial" w:cs="Arial"/>
        <w:sz w:val="16"/>
        <w:szCs w:val="16"/>
        <w:rtl/>
      </w:rPr>
    </w:pPr>
    <w:r w:rsidRPr="003B2D7F">
      <w:rPr>
        <w:rFonts w:ascii="Arial" w:hAnsi="Arial" w:cs="Arial"/>
        <w:sz w:val="16"/>
        <w:szCs w:val="16"/>
      </w:rPr>
      <w:t>PCBS</w:t>
    </w:r>
    <w:r w:rsidRPr="003B2D7F">
      <w:rPr>
        <w:rFonts w:ascii="Arial" w:hAnsi="Arial" w:cs="Arial"/>
        <w:sz w:val="16"/>
        <w:szCs w:val="16"/>
        <w:rtl/>
      </w:rPr>
      <w:t xml:space="preserve">: سلسلة المسوح الاقتصادية، </w:t>
    </w:r>
    <w:r>
      <w:rPr>
        <w:rFonts w:ascii="Arial" w:hAnsi="Arial" w:cs="Arial"/>
        <w:sz w:val="16"/>
        <w:szCs w:val="16"/>
      </w:rPr>
      <w:t>2017</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44B49"/>
    <w:multiLevelType w:val="hybridMultilevel"/>
    <w:tmpl w:val="E5048B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066784C"/>
    <w:multiLevelType w:val="hybridMultilevel"/>
    <w:tmpl w:val="9F5632E4"/>
    <w:lvl w:ilvl="0" w:tplc="08090001">
      <w:start w:val="1"/>
      <w:numFmt w:val="bullet"/>
      <w:lvlText w:val=""/>
      <w:lvlJc w:val="left"/>
      <w:pPr>
        <w:ind w:left="1080" w:hanging="360"/>
      </w:pPr>
      <w:rPr>
        <w:rFonts w:ascii="Symbol" w:hAnsi="Symbo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02CD33AA"/>
    <w:multiLevelType w:val="hybridMultilevel"/>
    <w:tmpl w:val="30A21C14"/>
    <w:lvl w:ilvl="0" w:tplc="F998F930">
      <w:start w:val="7"/>
      <w:numFmt w:val="bullet"/>
      <w:lvlText w:val="-"/>
      <w:lvlJc w:val="left"/>
      <w:pPr>
        <w:tabs>
          <w:tab w:val="num" w:pos="720"/>
        </w:tabs>
        <w:ind w:left="720" w:right="720" w:hanging="360"/>
      </w:pPr>
      <w:rPr>
        <w:rFonts w:ascii="Times New Roman" w:eastAsia="Times New Roman" w:hAnsi="Times New Roman" w:cs="Simplified Arabic"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042950C5"/>
    <w:multiLevelType w:val="multilevel"/>
    <w:tmpl w:val="B43E667C"/>
    <w:lvl w:ilvl="0">
      <w:start w:val="1"/>
      <w:numFmt w:val="decimal"/>
      <w:lvlText w:val="%1."/>
      <w:lvlJc w:val="center"/>
      <w:pPr>
        <w:tabs>
          <w:tab w:val="num" w:pos="648"/>
        </w:tabs>
        <w:ind w:left="360" w:right="360" w:hanging="72"/>
      </w:pPr>
      <w:rPr>
        <w:sz w:val="24"/>
      </w:rPr>
    </w:lvl>
    <w:lvl w:ilvl="1">
      <w:start w:val="3"/>
      <w:numFmt w:val="decimal"/>
      <w:isLgl/>
      <w:lvlText w:val="%1.%2"/>
      <w:lvlJc w:val="left"/>
      <w:pPr>
        <w:ind w:left="465" w:hanging="465"/>
      </w:pPr>
      <w:rPr>
        <w:rFonts w:hint="default"/>
      </w:rPr>
    </w:lvl>
    <w:lvl w:ilvl="2">
      <w:start w:val="1"/>
      <w:numFmt w:val="decimal"/>
      <w:isLgl/>
      <w:lvlText w:val="%1.%2.%3"/>
      <w:lvlJc w:val="left"/>
      <w:pPr>
        <w:ind w:left="1008" w:hanging="720"/>
      </w:pPr>
      <w:rPr>
        <w:rFonts w:hint="default"/>
      </w:rPr>
    </w:lvl>
    <w:lvl w:ilvl="3">
      <w:start w:val="1"/>
      <w:numFmt w:val="decimal"/>
      <w:isLgl/>
      <w:lvlText w:val="%1.%2.%3.%4"/>
      <w:lvlJc w:val="left"/>
      <w:pPr>
        <w:ind w:left="1008" w:hanging="720"/>
      </w:pPr>
      <w:rPr>
        <w:rFonts w:hint="default"/>
      </w:rPr>
    </w:lvl>
    <w:lvl w:ilvl="4">
      <w:start w:val="1"/>
      <w:numFmt w:val="decimal"/>
      <w:isLgl/>
      <w:lvlText w:val="%1.%2.%3.%4.%5"/>
      <w:lvlJc w:val="left"/>
      <w:pPr>
        <w:ind w:left="1368" w:hanging="1080"/>
      </w:pPr>
      <w:rPr>
        <w:rFonts w:hint="default"/>
      </w:rPr>
    </w:lvl>
    <w:lvl w:ilvl="5">
      <w:start w:val="1"/>
      <w:numFmt w:val="decimal"/>
      <w:isLgl/>
      <w:lvlText w:val="%1.%2.%3.%4.%5.%6"/>
      <w:lvlJc w:val="left"/>
      <w:pPr>
        <w:ind w:left="1728" w:hanging="1440"/>
      </w:pPr>
      <w:rPr>
        <w:rFonts w:hint="default"/>
      </w:rPr>
    </w:lvl>
    <w:lvl w:ilvl="6">
      <w:start w:val="1"/>
      <w:numFmt w:val="decimal"/>
      <w:isLgl/>
      <w:lvlText w:val="%1.%2.%3.%4.%5.%6.%7"/>
      <w:lvlJc w:val="left"/>
      <w:pPr>
        <w:ind w:left="1728" w:hanging="1440"/>
      </w:pPr>
      <w:rPr>
        <w:rFonts w:hint="default"/>
      </w:rPr>
    </w:lvl>
    <w:lvl w:ilvl="7">
      <w:start w:val="1"/>
      <w:numFmt w:val="decimal"/>
      <w:isLgl/>
      <w:lvlText w:val="%1.%2.%3.%4.%5.%6.%7.%8"/>
      <w:lvlJc w:val="left"/>
      <w:pPr>
        <w:ind w:left="2088" w:hanging="1800"/>
      </w:pPr>
      <w:rPr>
        <w:rFonts w:hint="default"/>
      </w:rPr>
    </w:lvl>
    <w:lvl w:ilvl="8">
      <w:start w:val="1"/>
      <w:numFmt w:val="decimal"/>
      <w:isLgl/>
      <w:lvlText w:val="%1.%2.%3.%4.%5.%6.%7.%8.%9"/>
      <w:lvlJc w:val="left"/>
      <w:pPr>
        <w:ind w:left="2088" w:hanging="1800"/>
      </w:pPr>
      <w:rPr>
        <w:rFonts w:hint="default"/>
      </w:rPr>
    </w:lvl>
  </w:abstractNum>
  <w:abstractNum w:abstractNumId="5">
    <w:nsid w:val="0A1E52AB"/>
    <w:multiLevelType w:val="hybridMultilevel"/>
    <w:tmpl w:val="E146C6C6"/>
    <w:lvl w:ilvl="0" w:tplc="160E924C">
      <w:start w:val="1"/>
      <w:numFmt w:val="decimal"/>
      <w:lvlText w:val="%1."/>
      <w:lvlJc w:val="left"/>
      <w:pPr>
        <w:ind w:left="72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1D82DE9"/>
    <w:multiLevelType w:val="hybridMultilevel"/>
    <w:tmpl w:val="0D887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206678"/>
    <w:multiLevelType w:val="hybridMultilevel"/>
    <w:tmpl w:val="A9DCCB4A"/>
    <w:lvl w:ilvl="0" w:tplc="784A0FCE">
      <w:start w:val="1"/>
      <w:numFmt w:val="decimal"/>
      <w:lvlText w:val="%1."/>
      <w:lvlJc w:val="left"/>
      <w:pPr>
        <w:ind w:left="642" w:hanging="360"/>
      </w:pPr>
      <w:rPr>
        <w:rFonts w:ascii="Times New Roman" w:eastAsia="Times New Roman" w:hAnsi="Times New Roman" w:cs="Simplified Arabic"/>
      </w:rPr>
    </w:lvl>
    <w:lvl w:ilvl="1" w:tplc="04090019" w:tentative="1">
      <w:start w:val="1"/>
      <w:numFmt w:val="lowerLetter"/>
      <w:lvlText w:val="%2."/>
      <w:lvlJc w:val="left"/>
      <w:pPr>
        <w:ind w:left="1362" w:hanging="360"/>
      </w:pPr>
    </w:lvl>
    <w:lvl w:ilvl="2" w:tplc="0409001B" w:tentative="1">
      <w:start w:val="1"/>
      <w:numFmt w:val="lowerRoman"/>
      <w:lvlText w:val="%3."/>
      <w:lvlJc w:val="right"/>
      <w:pPr>
        <w:ind w:left="2082" w:hanging="180"/>
      </w:pPr>
    </w:lvl>
    <w:lvl w:ilvl="3" w:tplc="0409000F" w:tentative="1">
      <w:start w:val="1"/>
      <w:numFmt w:val="decimal"/>
      <w:lvlText w:val="%4."/>
      <w:lvlJc w:val="left"/>
      <w:pPr>
        <w:ind w:left="2802" w:hanging="360"/>
      </w:pPr>
    </w:lvl>
    <w:lvl w:ilvl="4" w:tplc="04090019" w:tentative="1">
      <w:start w:val="1"/>
      <w:numFmt w:val="lowerLetter"/>
      <w:lvlText w:val="%5."/>
      <w:lvlJc w:val="left"/>
      <w:pPr>
        <w:ind w:left="3522" w:hanging="360"/>
      </w:pPr>
    </w:lvl>
    <w:lvl w:ilvl="5" w:tplc="0409001B" w:tentative="1">
      <w:start w:val="1"/>
      <w:numFmt w:val="lowerRoman"/>
      <w:lvlText w:val="%6."/>
      <w:lvlJc w:val="right"/>
      <w:pPr>
        <w:ind w:left="4242" w:hanging="180"/>
      </w:pPr>
    </w:lvl>
    <w:lvl w:ilvl="6" w:tplc="0409000F" w:tentative="1">
      <w:start w:val="1"/>
      <w:numFmt w:val="decimal"/>
      <w:lvlText w:val="%7."/>
      <w:lvlJc w:val="left"/>
      <w:pPr>
        <w:ind w:left="4962" w:hanging="360"/>
      </w:pPr>
    </w:lvl>
    <w:lvl w:ilvl="7" w:tplc="04090019" w:tentative="1">
      <w:start w:val="1"/>
      <w:numFmt w:val="lowerLetter"/>
      <w:lvlText w:val="%8."/>
      <w:lvlJc w:val="left"/>
      <w:pPr>
        <w:ind w:left="5682" w:hanging="360"/>
      </w:pPr>
    </w:lvl>
    <w:lvl w:ilvl="8" w:tplc="0409001B" w:tentative="1">
      <w:start w:val="1"/>
      <w:numFmt w:val="lowerRoman"/>
      <w:lvlText w:val="%9."/>
      <w:lvlJc w:val="right"/>
      <w:pPr>
        <w:ind w:left="6402" w:hanging="180"/>
      </w:pPr>
    </w:lvl>
  </w:abstractNum>
  <w:abstractNum w:abstractNumId="8">
    <w:nsid w:val="14E37C24"/>
    <w:multiLevelType w:val="hybridMultilevel"/>
    <w:tmpl w:val="A0FC89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7500BB6"/>
    <w:multiLevelType w:val="multilevel"/>
    <w:tmpl w:val="427E65FC"/>
    <w:lvl w:ilvl="0">
      <w:start w:val="1"/>
      <w:numFmt w:val="decimal"/>
      <w:lvlText w:val="%1."/>
      <w:lvlJc w:val="left"/>
      <w:pPr>
        <w:ind w:left="720" w:hanging="360"/>
      </w:pPr>
      <w:rPr>
        <w:rFonts w:hint="default"/>
      </w:rPr>
    </w:lvl>
    <w:lvl w:ilvl="1">
      <w:start w:val="4"/>
      <w:numFmt w:val="decimal"/>
      <w:isLgl/>
      <w:lvlText w:val="%1.%2"/>
      <w:lvlJc w:val="left"/>
      <w:pPr>
        <w:ind w:left="915" w:hanging="55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nsid w:val="1C1640F1"/>
    <w:multiLevelType w:val="hybridMultilevel"/>
    <w:tmpl w:val="3DE6288E"/>
    <w:lvl w:ilvl="0" w:tplc="0409000F">
      <w:start w:val="1"/>
      <w:numFmt w:val="decimal"/>
      <w:lvlText w:val="%1."/>
      <w:lvlJc w:val="left"/>
      <w:pPr>
        <w:ind w:left="1002" w:hanging="360"/>
      </w:p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11">
    <w:nsid w:val="21E33453"/>
    <w:multiLevelType w:val="hybridMultilevel"/>
    <w:tmpl w:val="76645F2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2">
    <w:nsid w:val="25F26036"/>
    <w:multiLevelType w:val="hybridMultilevel"/>
    <w:tmpl w:val="9F26245A"/>
    <w:lvl w:ilvl="0" w:tplc="04090001">
      <w:start w:val="1"/>
      <w:numFmt w:val="bullet"/>
      <w:lvlText w:val=""/>
      <w:lvlJc w:val="left"/>
      <w:pPr>
        <w:tabs>
          <w:tab w:val="num" w:pos="1144"/>
        </w:tabs>
        <w:ind w:left="1144" w:hanging="360"/>
      </w:pPr>
      <w:rPr>
        <w:rFonts w:ascii="Symbol" w:hAnsi="Symbol" w:hint="default"/>
      </w:rPr>
    </w:lvl>
    <w:lvl w:ilvl="1" w:tplc="04090003" w:tentative="1">
      <w:start w:val="1"/>
      <w:numFmt w:val="bullet"/>
      <w:lvlText w:val="o"/>
      <w:lvlJc w:val="left"/>
      <w:pPr>
        <w:tabs>
          <w:tab w:val="num" w:pos="1864"/>
        </w:tabs>
        <w:ind w:left="1864" w:hanging="360"/>
      </w:pPr>
      <w:rPr>
        <w:rFonts w:ascii="Courier New" w:hAnsi="Courier New" w:hint="default"/>
      </w:rPr>
    </w:lvl>
    <w:lvl w:ilvl="2" w:tplc="04090005" w:tentative="1">
      <w:start w:val="1"/>
      <w:numFmt w:val="bullet"/>
      <w:lvlText w:val=""/>
      <w:lvlJc w:val="left"/>
      <w:pPr>
        <w:tabs>
          <w:tab w:val="num" w:pos="2584"/>
        </w:tabs>
        <w:ind w:left="2584" w:hanging="360"/>
      </w:pPr>
      <w:rPr>
        <w:rFonts w:ascii="Wingdings" w:hAnsi="Wingdings" w:hint="default"/>
      </w:rPr>
    </w:lvl>
    <w:lvl w:ilvl="3" w:tplc="04090001" w:tentative="1">
      <w:start w:val="1"/>
      <w:numFmt w:val="bullet"/>
      <w:lvlText w:val=""/>
      <w:lvlJc w:val="left"/>
      <w:pPr>
        <w:tabs>
          <w:tab w:val="num" w:pos="3304"/>
        </w:tabs>
        <w:ind w:left="3304" w:hanging="360"/>
      </w:pPr>
      <w:rPr>
        <w:rFonts w:ascii="Symbol" w:hAnsi="Symbol" w:hint="default"/>
      </w:rPr>
    </w:lvl>
    <w:lvl w:ilvl="4" w:tplc="04090003" w:tentative="1">
      <w:start w:val="1"/>
      <w:numFmt w:val="bullet"/>
      <w:lvlText w:val="o"/>
      <w:lvlJc w:val="left"/>
      <w:pPr>
        <w:tabs>
          <w:tab w:val="num" w:pos="4024"/>
        </w:tabs>
        <w:ind w:left="4024" w:hanging="360"/>
      </w:pPr>
      <w:rPr>
        <w:rFonts w:ascii="Courier New" w:hAnsi="Courier New" w:hint="default"/>
      </w:rPr>
    </w:lvl>
    <w:lvl w:ilvl="5" w:tplc="04090005" w:tentative="1">
      <w:start w:val="1"/>
      <w:numFmt w:val="bullet"/>
      <w:lvlText w:val=""/>
      <w:lvlJc w:val="left"/>
      <w:pPr>
        <w:tabs>
          <w:tab w:val="num" w:pos="4744"/>
        </w:tabs>
        <w:ind w:left="4744" w:hanging="360"/>
      </w:pPr>
      <w:rPr>
        <w:rFonts w:ascii="Wingdings" w:hAnsi="Wingdings" w:hint="default"/>
      </w:rPr>
    </w:lvl>
    <w:lvl w:ilvl="6" w:tplc="04090001" w:tentative="1">
      <w:start w:val="1"/>
      <w:numFmt w:val="bullet"/>
      <w:lvlText w:val=""/>
      <w:lvlJc w:val="left"/>
      <w:pPr>
        <w:tabs>
          <w:tab w:val="num" w:pos="5464"/>
        </w:tabs>
        <w:ind w:left="5464" w:hanging="360"/>
      </w:pPr>
      <w:rPr>
        <w:rFonts w:ascii="Symbol" w:hAnsi="Symbol" w:hint="default"/>
      </w:rPr>
    </w:lvl>
    <w:lvl w:ilvl="7" w:tplc="04090003" w:tentative="1">
      <w:start w:val="1"/>
      <w:numFmt w:val="bullet"/>
      <w:lvlText w:val="o"/>
      <w:lvlJc w:val="left"/>
      <w:pPr>
        <w:tabs>
          <w:tab w:val="num" w:pos="6184"/>
        </w:tabs>
        <w:ind w:left="6184" w:hanging="360"/>
      </w:pPr>
      <w:rPr>
        <w:rFonts w:ascii="Courier New" w:hAnsi="Courier New" w:hint="default"/>
      </w:rPr>
    </w:lvl>
    <w:lvl w:ilvl="8" w:tplc="04090005" w:tentative="1">
      <w:start w:val="1"/>
      <w:numFmt w:val="bullet"/>
      <w:lvlText w:val=""/>
      <w:lvlJc w:val="left"/>
      <w:pPr>
        <w:tabs>
          <w:tab w:val="num" w:pos="6904"/>
        </w:tabs>
        <w:ind w:left="6904" w:hanging="360"/>
      </w:pPr>
      <w:rPr>
        <w:rFonts w:ascii="Wingdings" w:hAnsi="Wingdings" w:hint="default"/>
      </w:rPr>
    </w:lvl>
  </w:abstractNum>
  <w:abstractNum w:abstractNumId="13">
    <w:nsid w:val="276F7CC1"/>
    <w:multiLevelType w:val="singleLevel"/>
    <w:tmpl w:val="9BFEE39A"/>
    <w:lvl w:ilvl="0">
      <w:start w:val="1"/>
      <w:numFmt w:val="decimal"/>
      <w:lvlText w:val="%1."/>
      <w:lvlJc w:val="center"/>
      <w:pPr>
        <w:tabs>
          <w:tab w:val="num" w:pos="648"/>
        </w:tabs>
        <w:ind w:left="360" w:right="360" w:hanging="72"/>
      </w:pPr>
      <w:rPr>
        <w:rFonts w:ascii="Times New Roman" w:hAnsi="Times New Roman" w:hint="default"/>
        <w:b w:val="0"/>
        <w:i w:val="0"/>
        <w:sz w:val="24"/>
      </w:rPr>
    </w:lvl>
  </w:abstractNum>
  <w:abstractNum w:abstractNumId="14">
    <w:nsid w:val="28C710AC"/>
    <w:multiLevelType w:val="hybridMultilevel"/>
    <w:tmpl w:val="F984C6D0"/>
    <w:lvl w:ilvl="0" w:tplc="042685A2">
      <w:start w:val="1"/>
      <w:numFmt w:val="decimal"/>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15">
    <w:nsid w:val="2AA001FA"/>
    <w:multiLevelType w:val="hybridMultilevel"/>
    <w:tmpl w:val="2B0CE5F8"/>
    <w:lvl w:ilvl="0" w:tplc="2424BB88">
      <w:start w:val="1"/>
      <w:numFmt w:val="bullet"/>
      <w:lvlText w:val="-"/>
      <w:lvlJc w:val="left"/>
      <w:pPr>
        <w:ind w:left="1144" w:hanging="360"/>
      </w:pPr>
      <w:rPr>
        <w:rFonts w:ascii="SimSun" w:eastAsia="SimSun" w:hAnsi="SimSun" w:hint="eastAsia"/>
        <w:lang w:bidi="ar-SA"/>
      </w:rPr>
    </w:lvl>
    <w:lvl w:ilvl="1" w:tplc="08090003" w:tentative="1">
      <w:start w:val="1"/>
      <w:numFmt w:val="bullet"/>
      <w:lvlText w:val="o"/>
      <w:lvlJc w:val="left"/>
      <w:pPr>
        <w:ind w:left="1864" w:hanging="360"/>
      </w:pPr>
      <w:rPr>
        <w:rFonts w:ascii="Courier New" w:hAnsi="Courier New" w:cs="Courier New" w:hint="default"/>
      </w:rPr>
    </w:lvl>
    <w:lvl w:ilvl="2" w:tplc="08090005" w:tentative="1">
      <w:start w:val="1"/>
      <w:numFmt w:val="bullet"/>
      <w:lvlText w:val=""/>
      <w:lvlJc w:val="left"/>
      <w:pPr>
        <w:ind w:left="2584" w:hanging="360"/>
      </w:pPr>
      <w:rPr>
        <w:rFonts w:ascii="Wingdings" w:hAnsi="Wingdings" w:hint="default"/>
      </w:rPr>
    </w:lvl>
    <w:lvl w:ilvl="3" w:tplc="08090001" w:tentative="1">
      <w:start w:val="1"/>
      <w:numFmt w:val="bullet"/>
      <w:lvlText w:val=""/>
      <w:lvlJc w:val="left"/>
      <w:pPr>
        <w:ind w:left="3304" w:hanging="360"/>
      </w:pPr>
      <w:rPr>
        <w:rFonts w:ascii="Symbol" w:hAnsi="Symbol" w:hint="default"/>
      </w:rPr>
    </w:lvl>
    <w:lvl w:ilvl="4" w:tplc="08090003" w:tentative="1">
      <w:start w:val="1"/>
      <w:numFmt w:val="bullet"/>
      <w:lvlText w:val="o"/>
      <w:lvlJc w:val="left"/>
      <w:pPr>
        <w:ind w:left="4024" w:hanging="360"/>
      </w:pPr>
      <w:rPr>
        <w:rFonts w:ascii="Courier New" w:hAnsi="Courier New" w:cs="Courier New" w:hint="default"/>
      </w:rPr>
    </w:lvl>
    <w:lvl w:ilvl="5" w:tplc="08090005" w:tentative="1">
      <w:start w:val="1"/>
      <w:numFmt w:val="bullet"/>
      <w:lvlText w:val=""/>
      <w:lvlJc w:val="left"/>
      <w:pPr>
        <w:ind w:left="4744" w:hanging="360"/>
      </w:pPr>
      <w:rPr>
        <w:rFonts w:ascii="Wingdings" w:hAnsi="Wingdings" w:hint="default"/>
      </w:rPr>
    </w:lvl>
    <w:lvl w:ilvl="6" w:tplc="08090001" w:tentative="1">
      <w:start w:val="1"/>
      <w:numFmt w:val="bullet"/>
      <w:lvlText w:val=""/>
      <w:lvlJc w:val="left"/>
      <w:pPr>
        <w:ind w:left="5464" w:hanging="360"/>
      </w:pPr>
      <w:rPr>
        <w:rFonts w:ascii="Symbol" w:hAnsi="Symbol" w:hint="default"/>
      </w:rPr>
    </w:lvl>
    <w:lvl w:ilvl="7" w:tplc="08090003" w:tentative="1">
      <w:start w:val="1"/>
      <w:numFmt w:val="bullet"/>
      <w:lvlText w:val="o"/>
      <w:lvlJc w:val="left"/>
      <w:pPr>
        <w:ind w:left="6184" w:hanging="360"/>
      </w:pPr>
      <w:rPr>
        <w:rFonts w:ascii="Courier New" w:hAnsi="Courier New" w:cs="Courier New" w:hint="default"/>
      </w:rPr>
    </w:lvl>
    <w:lvl w:ilvl="8" w:tplc="08090005" w:tentative="1">
      <w:start w:val="1"/>
      <w:numFmt w:val="bullet"/>
      <w:lvlText w:val=""/>
      <w:lvlJc w:val="left"/>
      <w:pPr>
        <w:ind w:left="6904" w:hanging="360"/>
      </w:pPr>
      <w:rPr>
        <w:rFonts w:ascii="Wingdings" w:hAnsi="Wingdings" w:hint="default"/>
      </w:rPr>
    </w:lvl>
  </w:abstractNum>
  <w:abstractNum w:abstractNumId="16">
    <w:nsid w:val="2D206E52"/>
    <w:multiLevelType w:val="hybridMultilevel"/>
    <w:tmpl w:val="FA2E79B8"/>
    <w:lvl w:ilvl="0" w:tplc="1D4A1462">
      <w:start w:val="6"/>
      <w:numFmt w:val="bullet"/>
      <w:lvlText w:val="-"/>
      <w:lvlJc w:val="left"/>
      <w:pPr>
        <w:ind w:left="782" w:hanging="360"/>
      </w:pPr>
      <w:rPr>
        <w:rFonts w:ascii="Simplified Arabic" w:eastAsia="Times New Roman" w:hAnsi="Simplified Arabic" w:cs="Simplified Arabic" w:hint="default"/>
        <w:b w:val="0"/>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abstractNum w:abstractNumId="17">
    <w:nsid w:val="334E6A52"/>
    <w:multiLevelType w:val="multilevel"/>
    <w:tmpl w:val="3952530C"/>
    <w:lvl w:ilvl="0">
      <w:start w:val="4"/>
      <w:numFmt w:val="decimal"/>
      <w:lvlText w:val="%1"/>
      <w:lvlJc w:val="left"/>
      <w:pPr>
        <w:ind w:left="360" w:hanging="360"/>
      </w:pPr>
      <w:rPr>
        <w:rFonts w:hint="default"/>
      </w:rPr>
    </w:lvl>
    <w:lvl w:ilvl="1">
      <w:start w:val="3"/>
      <w:numFmt w:val="decimal"/>
      <w:lvlText w:val="%1.%2"/>
      <w:lvlJc w:val="left"/>
      <w:pPr>
        <w:ind w:left="359" w:hanging="360"/>
      </w:pPr>
      <w:rPr>
        <w:rFonts w:hint="default"/>
      </w:rPr>
    </w:lvl>
    <w:lvl w:ilvl="2">
      <w:start w:val="1"/>
      <w:numFmt w:val="decimal"/>
      <w:lvlText w:val="%1.%2.%3"/>
      <w:lvlJc w:val="left"/>
      <w:pPr>
        <w:ind w:left="718" w:hanging="720"/>
      </w:pPr>
      <w:rPr>
        <w:rFonts w:hint="default"/>
      </w:rPr>
    </w:lvl>
    <w:lvl w:ilvl="3">
      <w:start w:val="1"/>
      <w:numFmt w:val="decimal"/>
      <w:lvlText w:val="%1.%2.%3.%4"/>
      <w:lvlJc w:val="left"/>
      <w:pPr>
        <w:ind w:left="717" w:hanging="720"/>
      </w:pPr>
      <w:rPr>
        <w:rFonts w:hint="default"/>
      </w:rPr>
    </w:lvl>
    <w:lvl w:ilvl="4">
      <w:start w:val="1"/>
      <w:numFmt w:val="decimal"/>
      <w:lvlText w:val="%1.%2.%3.%4.%5"/>
      <w:lvlJc w:val="left"/>
      <w:pPr>
        <w:ind w:left="1076" w:hanging="1080"/>
      </w:pPr>
      <w:rPr>
        <w:rFonts w:hint="default"/>
      </w:rPr>
    </w:lvl>
    <w:lvl w:ilvl="5">
      <w:start w:val="1"/>
      <w:numFmt w:val="decimal"/>
      <w:lvlText w:val="%1.%2.%3.%4.%5.%6"/>
      <w:lvlJc w:val="left"/>
      <w:pPr>
        <w:ind w:left="1435" w:hanging="1440"/>
      </w:pPr>
      <w:rPr>
        <w:rFonts w:hint="default"/>
      </w:rPr>
    </w:lvl>
    <w:lvl w:ilvl="6">
      <w:start w:val="1"/>
      <w:numFmt w:val="decimal"/>
      <w:lvlText w:val="%1.%2.%3.%4.%5.%6.%7"/>
      <w:lvlJc w:val="left"/>
      <w:pPr>
        <w:ind w:left="1434" w:hanging="1440"/>
      </w:pPr>
      <w:rPr>
        <w:rFonts w:hint="default"/>
      </w:rPr>
    </w:lvl>
    <w:lvl w:ilvl="7">
      <w:start w:val="1"/>
      <w:numFmt w:val="decimal"/>
      <w:lvlText w:val="%1.%2.%3.%4.%5.%6.%7.%8"/>
      <w:lvlJc w:val="left"/>
      <w:pPr>
        <w:ind w:left="1793" w:hanging="1800"/>
      </w:pPr>
      <w:rPr>
        <w:rFonts w:hint="default"/>
      </w:rPr>
    </w:lvl>
    <w:lvl w:ilvl="8">
      <w:start w:val="1"/>
      <w:numFmt w:val="decimal"/>
      <w:lvlText w:val="%1.%2.%3.%4.%5.%6.%7.%8.%9"/>
      <w:lvlJc w:val="left"/>
      <w:pPr>
        <w:ind w:left="1792" w:hanging="1800"/>
      </w:pPr>
      <w:rPr>
        <w:rFonts w:hint="default"/>
      </w:rPr>
    </w:lvl>
  </w:abstractNum>
  <w:abstractNum w:abstractNumId="18">
    <w:nsid w:val="35257F0E"/>
    <w:multiLevelType w:val="multilevel"/>
    <w:tmpl w:val="FB3AAA12"/>
    <w:lvl w:ilvl="0">
      <w:start w:val="3"/>
      <w:numFmt w:val="decimal"/>
      <w:lvlText w:val="%1"/>
      <w:lvlJc w:val="left"/>
      <w:pPr>
        <w:ind w:left="480" w:hanging="480"/>
      </w:pPr>
      <w:rPr>
        <w:rFonts w:hint="default"/>
      </w:rPr>
    </w:lvl>
    <w:lvl w:ilvl="1">
      <w:start w:val="1"/>
      <w:numFmt w:val="decimal"/>
      <w:lvlText w:val="%1.%2"/>
      <w:lvlJc w:val="left"/>
      <w:pPr>
        <w:ind w:left="621" w:hanging="480"/>
      </w:pPr>
      <w:rPr>
        <w:rFonts w:hint="default"/>
      </w:rPr>
    </w:lvl>
    <w:lvl w:ilvl="2">
      <w:start w:val="4"/>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2145" w:hanging="144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787" w:hanging="1800"/>
      </w:pPr>
      <w:rPr>
        <w:rFonts w:hint="default"/>
      </w:rPr>
    </w:lvl>
    <w:lvl w:ilvl="8">
      <w:start w:val="1"/>
      <w:numFmt w:val="decimal"/>
      <w:lvlText w:val="%1.%2.%3.%4.%5.%6.%7.%8.%9"/>
      <w:lvlJc w:val="left"/>
      <w:pPr>
        <w:ind w:left="2928" w:hanging="1800"/>
      </w:pPr>
      <w:rPr>
        <w:rFonts w:hint="default"/>
      </w:rPr>
    </w:lvl>
  </w:abstractNum>
  <w:abstractNum w:abstractNumId="19">
    <w:nsid w:val="35E71C95"/>
    <w:multiLevelType w:val="hybridMultilevel"/>
    <w:tmpl w:val="777A047C"/>
    <w:lvl w:ilvl="0" w:tplc="04090001">
      <w:start w:val="1"/>
      <w:numFmt w:val="bullet"/>
      <w:lvlText w:val=""/>
      <w:lvlJc w:val="left"/>
      <w:pPr>
        <w:ind w:left="1002" w:hanging="360"/>
      </w:pPr>
      <w:rPr>
        <w:rFonts w:ascii="Symbol" w:hAnsi="Symbol" w:hint="default"/>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20">
    <w:nsid w:val="38D74853"/>
    <w:multiLevelType w:val="multilevel"/>
    <w:tmpl w:val="C570DAD4"/>
    <w:lvl w:ilvl="0">
      <w:start w:val="1"/>
      <w:numFmt w:val="decimal"/>
      <w:lvlText w:val="%1."/>
      <w:lvlJc w:val="left"/>
      <w:pPr>
        <w:ind w:left="360" w:hanging="360"/>
      </w:pPr>
      <w:rPr>
        <w:rFonts w:hint="default"/>
      </w:rPr>
    </w:lvl>
    <w:lvl w:ilvl="1">
      <w:start w:val="4"/>
      <w:numFmt w:val="decimal"/>
      <w:isLgl/>
      <w:lvlText w:val="%1.%2"/>
      <w:lvlJc w:val="left"/>
      <w:pPr>
        <w:ind w:left="555" w:hanging="555"/>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1">
    <w:nsid w:val="3A2F6800"/>
    <w:multiLevelType w:val="hybridMultilevel"/>
    <w:tmpl w:val="3D4CD67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nsid w:val="3C7878B1"/>
    <w:multiLevelType w:val="hybridMultilevel"/>
    <w:tmpl w:val="78F60352"/>
    <w:lvl w:ilvl="0" w:tplc="1D4A1462">
      <w:start w:val="6"/>
      <w:numFmt w:val="bullet"/>
      <w:lvlText w:val="-"/>
      <w:lvlJc w:val="left"/>
      <w:pPr>
        <w:ind w:left="642" w:hanging="360"/>
      </w:pPr>
      <w:rPr>
        <w:rFonts w:ascii="Simplified Arabic" w:eastAsia="Times New Roman" w:hAnsi="Simplified Arabic" w:cs="Simplified Arabic" w:hint="default"/>
        <w:b w:val="0"/>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23">
    <w:nsid w:val="40B928B1"/>
    <w:multiLevelType w:val="multilevel"/>
    <w:tmpl w:val="BF4668F6"/>
    <w:lvl w:ilvl="0">
      <w:start w:val="1"/>
      <w:numFmt w:val="decimal"/>
      <w:lvlText w:val="%1."/>
      <w:legacy w:legacy="1" w:legacySpace="0" w:legacyIndent="283"/>
      <w:lvlJc w:val="center"/>
      <w:pPr>
        <w:ind w:left="283" w:right="282" w:hanging="283"/>
      </w:pPr>
    </w:lvl>
    <w:lvl w:ilvl="1">
      <w:start w:val="3"/>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nsid w:val="439856E9"/>
    <w:multiLevelType w:val="multilevel"/>
    <w:tmpl w:val="F46C6F6A"/>
    <w:lvl w:ilvl="0">
      <w:start w:val="1"/>
      <w:numFmt w:val="decimal"/>
      <w:lvlText w:val="%1."/>
      <w:lvlJc w:val="left"/>
      <w:pPr>
        <w:ind w:left="359" w:hanging="360"/>
      </w:pPr>
      <w:rPr>
        <w:rFonts w:hint="default"/>
      </w:rPr>
    </w:lvl>
    <w:lvl w:ilvl="1">
      <w:start w:val="3"/>
      <w:numFmt w:val="decimal"/>
      <w:isLgl/>
      <w:lvlText w:val="%1.%2"/>
      <w:lvlJc w:val="left"/>
      <w:pPr>
        <w:ind w:left="554" w:hanging="555"/>
      </w:pPr>
      <w:rPr>
        <w:rFonts w:hint="default"/>
      </w:rPr>
    </w:lvl>
    <w:lvl w:ilvl="2">
      <w:start w:val="3"/>
      <w:numFmt w:val="decimal"/>
      <w:isLgl/>
      <w:lvlText w:val="%1.%2.%3"/>
      <w:lvlJc w:val="left"/>
      <w:pPr>
        <w:ind w:left="719" w:hanging="720"/>
      </w:pPr>
      <w:rPr>
        <w:rFonts w:hint="default"/>
      </w:rPr>
    </w:lvl>
    <w:lvl w:ilvl="3">
      <w:start w:val="1"/>
      <w:numFmt w:val="decimal"/>
      <w:isLgl/>
      <w:lvlText w:val="%1.%2.%3.%4"/>
      <w:lvlJc w:val="left"/>
      <w:pPr>
        <w:ind w:left="719" w:hanging="720"/>
      </w:pPr>
      <w:rPr>
        <w:rFonts w:hint="default"/>
      </w:rPr>
    </w:lvl>
    <w:lvl w:ilvl="4">
      <w:start w:val="1"/>
      <w:numFmt w:val="decimal"/>
      <w:isLgl/>
      <w:lvlText w:val="%1.%2.%3.%4.%5"/>
      <w:lvlJc w:val="left"/>
      <w:pPr>
        <w:ind w:left="1079" w:hanging="1080"/>
      </w:pPr>
      <w:rPr>
        <w:rFonts w:hint="default"/>
      </w:rPr>
    </w:lvl>
    <w:lvl w:ilvl="5">
      <w:start w:val="1"/>
      <w:numFmt w:val="decimal"/>
      <w:isLgl/>
      <w:lvlText w:val="%1.%2.%3.%4.%5.%6"/>
      <w:lvlJc w:val="left"/>
      <w:pPr>
        <w:ind w:left="1079" w:hanging="1080"/>
      </w:pPr>
      <w:rPr>
        <w:rFonts w:hint="default"/>
      </w:rPr>
    </w:lvl>
    <w:lvl w:ilvl="6">
      <w:start w:val="1"/>
      <w:numFmt w:val="decimal"/>
      <w:isLgl/>
      <w:lvlText w:val="%1.%2.%3.%4.%5.%6.%7"/>
      <w:lvlJc w:val="left"/>
      <w:pPr>
        <w:ind w:left="1439" w:hanging="1440"/>
      </w:pPr>
      <w:rPr>
        <w:rFonts w:hint="default"/>
      </w:rPr>
    </w:lvl>
    <w:lvl w:ilvl="7">
      <w:start w:val="1"/>
      <w:numFmt w:val="decimal"/>
      <w:isLgl/>
      <w:lvlText w:val="%1.%2.%3.%4.%5.%6.%7.%8"/>
      <w:lvlJc w:val="left"/>
      <w:pPr>
        <w:ind w:left="1439" w:hanging="1440"/>
      </w:pPr>
      <w:rPr>
        <w:rFonts w:hint="default"/>
      </w:rPr>
    </w:lvl>
    <w:lvl w:ilvl="8">
      <w:start w:val="1"/>
      <w:numFmt w:val="decimal"/>
      <w:isLgl/>
      <w:lvlText w:val="%1.%2.%3.%4.%5.%6.%7.%8.%9"/>
      <w:lvlJc w:val="left"/>
      <w:pPr>
        <w:ind w:left="1799" w:hanging="1800"/>
      </w:pPr>
      <w:rPr>
        <w:rFonts w:hint="default"/>
      </w:rPr>
    </w:lvl>
  </w:abstractNum>
  <w:abstractNum w:abstractNumId="25">
    <w:nsid w:val="45A05DF0"/>
    <w:multiLevelType w:val="hybridMultilevel"/>
    <w:tmpl w:val="24761A00"/>
    <w:lvl w:ilvl="0" w:tplc="F43C3298">
      <w:start w:val="7"/>
      <w:numFmt w:val="bullet"/>
      <w:lvlText w:val="-"/>
      <w:lvlJc w:val="left"/>
      <w:pPr>
        <w:ind w:left="1080" w:hanging="360"/>
      </w:pPr>
      <w:rPr>
        <w:rFonts w:ascii="Times New Roman" w:eastAsia="Times New Roman" w:hAnsi="Times New Roman" w:cs="Simplified Arabic" w:hint="default"/>
        <w:lang w:bidi="ar-SA"/>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nsid w:val="4A1A0FF4"/>
    <w:multiLevelType w:val="multilevel"/>
    <w:tmpl w:val="933C063A"/>
    <w:lvl w:ilvl="0">
      <w:start w:val="2"/>
      <w:numFmt w:val="decimal"/>
      <w:lvlText w:val="%1"/>
      <w:lvlJc w:val="left"/>
      <w:pPr>
        <w:ind w:left="480" w:hanging="480"/>
      </w:pPr>
      <w:rPr>
        <w:rFonts w:hint="default"/>
      </w:rPr>
    </w:lvl>
    <w:lvl w:ilvl="1">
      <w:start w:val="5"/>
      <w:numFmt w:val="decimal"/>
      <w:lvlText w:val="%1.%2"/>
      <w:lvlJc w:val="left"/>
      <w:pPr>
        <w:ind w:left="856" w:hanging="480"/>
      </w:pPr>
      <w:rPr>
        <w:rFonts w:hint="default"/>
      </w:rPr>
    </w:lvl>
    <w:lvl w:ilvl="2">
      <w:start w:val="3"/>
      <w:numFmt w:val="decimal"/>
      <w:lvlText w:val="%1.%2.%3"/>
      <w:lvlJc w:val="left"/>
      <w:pPr>
        <w:ind w:left="1472" w:hanging="720"/>
      </w:pPr>
      <w:rPr>
        <w:rFonts w:hint="default"/>
      </w:rPr>
    </w:lvl>
    <w:lvl w:ilvl="3">
      <w:start w:val="1"/>
      <w:numFmt w:val="decimal"/>
      <w:lvlText w:val="%1.%2.%3.%4"/>
      <w:lvlJc w:val="left"/>
      <w:pPr>
        <w:ind w:left="1848" w:hanging="720"/>
      </w:pPr>
      <w:rPr>
        <w:rFonts w:hint="default"/>
      </w:rPr>
    </w:lvl>
    <w:lvl w:ilvl="4">
      <w:start w:val="1"/>
      <w:numFmt w:val="decimal"/>
      <w:lvlText w:val="%1.%2.%3.%4.%5"/>
      <w:lvlJc w:val="left"/>
      <w:pPr>
        <w:ind w:left="2584" w:hanging="1080"/>
      </w:pPr>
      <w:rPr>
        <w:rFonts w:hint="default"/>
      </w:rPr>
    </w:lvl>
    <w:lvl w:ilvl="5">
      <w:start w:val="1"/>
      <w:numFmt w:val="decimal"/>
      <w:lvlText w:val="%1.%2.%3.%4.%5.%6"/>
      <w:lvlJc w:val="left"/>
      <w:pPr>
        <w:ind w:left="2960" w:hanging="1080"/>
      </w:pPr>
      <w:rPr>
        <w:rFonts w:hint="default"/>
      </w:rPr>
    </w:lvl>
    <w:lvl w:ilvl="6">
      <w:start w:val="1"/>
      <w:numFmt w:val="decimal"/>
      <w:lvlText w:val="%1.%2.%3.%4.%5.%6.%7"/>
      <w:lvlJc w:val="left"/>
      <w:pPr>
        <w:ind w:left="3696" w:hanging="1440"/>
      </w:pPr>
      <w:rPr>
        <w:rFonts w:hint="default"/>
      </w:rPr>
    </w:lvl>
    <w:lvl w:ilvl="7">
      <w:start w:val="1"/>
      <w:numFmt w:val="decimal"/>
      <w:lvlText w:val="%1.%2.%3.%4.%5.%6.%7.%8"/>
      <w:lvlJc w:val="left"/>
      <w:pPr>
        <w:ind w:left="4072" w:hanging="1440"/>
      </w:pPr>
      <w:rPr>
        <w:rFonts w:hint="default"/>
      </w:rPr>
    </w:lvl>
    <w:lvl w:ilvl="8">
      <w:start w:val="1"/>
      <w:numFmt w:val="decimal"/>
      <w:lvlText w:val="%1.%2.%3.%4.%5.%6.%7.%8.%9"/>
      <w:lvlJc w:val="left"/>
      <w:pPr>
        <w:ind w:left="4808" w:hanging="1800"/>
      </w:pPr>
      <w:rPr>
        <w:rFonts w:hint="default"/>
      </w:rPr>
    </w:lvl>
  </w:abstractNum>
  <w:abstractNum w:abstractNumId="27">
    <w:nsid w:val="5D62544A"/>
    <w:multiLevelType w:val="hybridMultilevel"/>
    <w:tmpl w:val="4A4CCCB0"/>
    <w:lvl w:ilvl="0" w:tplc="04010001">
      <w:start w:val="1"/>
      <w:numFmt w:val="bullet"/>
      <w:lvlText w:val=""/>
      <w:lvlJc w:val="left"/>
      <w:pPr>
        <w:tabs>
          <w:tab w:val="num" w:pos="900"/>
        </w:tabs>
        <w:ind w:left="900" w:right="900" w:hanging="360"/>
      </w:pPr>
      <w:rPr>
        <w:rFonts w:ascii="Symbol" w:hAnsi="Symbol" w:hint="default"/>
      </w:rPr>
    </w:lvl>
    <w:lvl w:ilvl="1" w:tplc="F43C3298">
      <w:start w:val="7"/>
      <w:numFmt w:val="bullet"/>
      <w:lvlText w:val="-"/>
      <w:lvlJc w:val="left"/>
      <w:pPr>
        <w:tabs>
          <w:tab w:val="num" w:pos="785"/>
        </w:tabs>
        <w:ind w:left="785" w:right="1620" w:hanging="360"/>
      </w:pPr>
      <w:rPr>
        <w:rFonts w:ascii="Times New Roman" w:eastAsia="Times New Roman" w:hAnsi="Times New Roman" w:cs="Simplified Arabic" w:hint="default"/>
        <w:lang w:bidi="ar-SA"/>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28">
    <w:nsid w:val="66E22C74"/>
    <w:multiLevelType w:val="multilevel"/>
    <w:tmpl w:val="22406A12"/>
    <w:lvl w:ilvl="0">
      <w:start w:val="1"/>
      <w:numFmt w:val="decimal"/>
      <w:lvlText w:val="%1."/>
      <w:lvlJc w:val="left"/>
      <w:pPr>
        <w:ind w:left="360" w:hanging="360"/>
      </w:pPr>
      <w:rPr>
        <w:rFonts w:hint="default"/>
      </w:rPr>
    </w:lvl>
    <w:lvl w:ilvl="1">
      <w:start w:val="4"/>
      <w:numFmt w:val="decimal"/>
      <w:isLgl/>
      <w:lvlText w:val="%1.%2"/>
      <w:lvlJc w:val="left"/>
      <w:pPr>
        <w:ind w:left="555" w:hanging="555"/>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9">
    <w:nsid w:val="674B01A3"/>
    <w:multiLevelType w:val="hybridMultilevel"/>
    <w:tmpl w:val="DD0A7E40"/>
    <w:lvl w:ilvl="0" w:tplc="04010001">
      <w:start w:val="1"/>
      <w:numFmt w:val="bullet"/>
      <w:lvlText w:val=""/>
      <w:lvlJc w:val="left"/>
      <w:pPr>
        <w:tabs>
          <w:tab w:val="num" w:pos="900"/>
        </w:tabs>
        <w:ind w:left="900" w:right="900" w:hanging="360"/>
      </w:pPr>
      <w:rPr>
        <w:rFonts w:ascii="Symbol" w:hAnsi="Symbol" w:hint="default"/>
      </w:rPr>
    </w:lvl>
    <w:lvl w:ilvl="1" w:tplc="04010003">
      <w:start w:val="1"/>
      <w:numFmt w:val="bullet"/>
      <w:lvlText w:val="o"/>
      <w:lvlJc w:val="left"/>
      <w:pPr>
        <w:tabs>
          <w:tab w:val="num" w:pos="1620"/>
        </w:tabs>
        <w:ind w:left="1620" w:right="1620" w:hanging="360"/>
      </w:pPr>
      <w:rPr>
        <w:rFonts w:ascii="Courier New" w:hAnsi="Courier New"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30">
    <w:nsid w:val="68111AA4"/>
    <w:multiLevelType w:val="hybridMultilevel"/>
    <w:tmpl w:val="642ECA0A"/>
    <w:lvl w:ilvl="0" w:tplc="75E098DA">
      <w:start w:val="1"/>
      <w:numFmt w:val="decimal"/>
      <w:lvlText w:val="%1."/>
      <w:lvlJc w:val="left"/>
      <w:pPr>
        <w:tabs>
          <w:tab w:val="num" w:pos="360"/>
        </w:tabs>
        <w:ind w:left="360" w:right="720" w:hanging="360"/>
      </w:pPr>
      <w:rPr>
        <w:b w:val="0"/>
        <w:bCs w:val="0"/>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1">
    <w:nsid w:val="6A742FA9"/>
    <w:multiLevelType w:val="hybridMultilevel"/>
    <w:tmpl w:val="48FC65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E267103"/>
    <w:multiLevelType w:val="hybridMultilevel"/>
    <w:tmpl w:val="9FFAC6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7114632B"/>
    <w:multiLevelType w:val="singleLevel"/>
    <w:tmpl w:val="FFFFFFFF"/>
    <w:lvl w:ilvl="0">
      <w:numFmt w:val="decimal"/>
      <w:lvlText w:val="*"/>
      <w:lvlJc w:val="left"/>
    </w:lvl>
  </w:abstractNum>
  <w:abstractNum w:abstractNumId="34">
    <w:nsid w:val="7ABC5E7D"/>
    <w:multiLevelType w:val="hybridMultilevel"/>
    <w:tmpl w:val="74765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C2736AA"/>
    <w:multiLevelType w:val="hybridMultilevel"/>
    <w:tmpl w:val="A366EB8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nsid w:val="7C2E3F1A"/>
    <w:multiLevelType w:val="multilevel"/>
    <w:tmpl w:val="D1240F96"/>
    <w:lvl w:ilvl="0">
      <w:start w:val="2"/>
      <w:numFmt w:val="decimal"/>
      <w:lvlText w:val="%1"/>
      <w:lvlJc w:val="left"/>
      <w:pPr>
        <w:ind w:left="360" w:hanging="360"/>
      </w:pPr>
      <w:rPr>
        <w:rFonts w:hint="default"/>
      </w:rPr>
    </w:lvl>
    <w:lvl w:ilvl="1">
      <w:start w:val="3"/>
      <w:numFmt w:val="decimal"/>
      <w:lvlText w:val="%1.%2"/>
      <w:lvlJc w:val="left"/>
      <w:pPr>
        <w:ind w:left="359" w:hanging="360"/>
      </w:pPr>
      <w:rPr>
        <w:rFonts w:hint="default"/>
      </w:rPr>
    </w:lvl>
    <w:lvl w:ilvl="2">
      <w:start w:val="1"/>
      <w:numFmt w:val="decimal"/>
      <w:lvlText w:val="%1.%2.%3"/>
      <w:lvlJc w:val="left"/>
      <w:pPr>
        <w:ind w:left="718" w:hanging="720"/>
      </w:pPr>
      <w:rPr>
        <w:rFonts w:hint="default"/>
      </w:rPr>
    </w:lvl>
    <w:lvl w:ilvl="3">
      <w:start w:val="1"/>
      <w:numFmt w:val="decimal"/>
      <w:lvlText w:val="%1.%2.%3.%4"/>
      <w:lvlJc w:val="left"/>
      <w:pPr>
        <w:ind w:left="717" w:hanging="720"/>
      </w:pPr>
      <w:rPr>
        <w:rFonts w:hint="default"/>
      </w:rPr>
    </w:lvl>
    <w:lvl w:ilvl="4">
      <w:start w:val="1"/>
      <w:numFmt w:val="decimal"/>
      <w:lvlText w:val="%1.%2.%3.%4.%5"/>
      <w:lvlJc w:val="left"/>
      <w:pPr>
        <w:ind w:left="1076" w:hanging="1080"/>
      </w:pPr>
      <w:rPr>
        <w:rFonts w:hint="default"/>
      </w:rPr>
    </w:lvl>
    <w:lvl w:ilvl="5">
      <w:start w:val="1"/>
      <w:numFmt w:val="decimal"/>
      <w:lvlText w:val="%1.%2.%3.%4.%5.%6"/>
      <w:lvlJc w:val="left"/>
      <w:pPr>
        <w:ind w:left="1435" w:hanging="1440"/>
      </w:pPr>
      <w:rPr>
        <w:rFonts w:hint="default"/>
      </w:rPr>
    </w:lvl>
    <w:lvl w:ilvl="6">
      <w:start w:val="1"/>
      <w:numFmt w:val="decimal"/>
      <w:lvlText w:val="%1.%2.%3.%4.%5.%6.%7"/>
      <w:lvlJc w:val="left"/>
      <w:pPr>
        <w:ind w:left="1434" w:hanging="1440"/>
      </w:pPr>
      <w:rPr>
        <w:rFonts w:hint="default"/>
      </w:rPr>
    </w:lvl>
    <w:lvl w:ilvl="7">
      <w:start w:val="1"/>
      <w:numFmt w:val="decimal"/>
      <w:lvlText w:val="%1.%2.%3.%4.%5.%6.%7.%8"/>
      <w:lvlJc w:val="left"/>
      <w:pPr>
        <w:ind w:left="1793" w:hanging="1800"/>
      </w:pPr>
      <w:rPr>
        <w:rFonts w:hint="default"/>
      </w:rPr>
    </w:lvl>
    <w:lvl w:ilvl="8">
      <w:start w:val="1"/>
      <w:numFmt w:val="decimal"/>
      <w:lvlText w:val="%1.%2.%3.%4.%5.%6.%7.%8.%9"/>
      <w:lvlJc w:val="left"/>
      <w:pPr>
        <w:ind w:left="1792" w:hanging="1800"/>
      </w:pPr>
      <w:rPr>
        <w:rFonts w:hint="default"/>
      </w:rPr>
    </w:lvl>
  </w:abstractNum>
  <w:num w:numId="1">
    <w:abstractNumId w:val="4"/>
  </w:num>
  <w:num w:numId="2">
    <w:abstractNumId w:val="13"/>
  </w:num>
  <w:num w:numId="3">
    <w:abstractNumId w:val="28"/>
  </w:num>
  <w:num w:numId="4">
    <w:abstractNumId w:val="3"/>
  </w:num>
  <w:num w:numId="5">
    <w:abstractNumId w:val="29"/>
  </w:num>
  <w:num w:numId="6">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7">
    <w:abstractNumId w:val="0"/>
    <w:lvlOverride w:ilvl="0">
      <w:lvl w:ilvl="0">
        <w:start w:val="1"/>
        <w:numFmt w:val="chosung"/>
        <w:lvlText w:val=""/>
        <w:legacy w:legacy="1" w:legacySpace="0" w:legacyIndent="282"/>
        <w:lvlJc w:val="center"/>
        <w:pPr>
          <w:ind w:left="282" w:right="282" w:hanging="282"/>
        </w:pPr>
        <w:rPr>
          <w:rFonts w:ascii="Symbol" w:hAnsi="Symbol" w:hint="default"/>
        </w:rPr>
      </w:lvl>
    </w:lvlOverride>
  </w:num>
  <w:num w:numId="8">
    <w:abstractNumId w:val="30"/>
  </w:num>
  <w:num w:numId="9">
    <w:abstractNumId w:val="36"/>
  </w:num>
  <w:num w:numId="10">
    <w:abstractNumId w:val="27"/>
  </w:num>
  <w:num w:numId="11">
    <w:abstractNumId w:val="23"/>
  </w:num>
  <w:num w:numId="12">
    <w:abstractNumId w:val="23"/>
    <w:lvlOverride w:ilvl="0">
      <w:lvl w:ilvl="0">
        <w:start w:val="1"/>
        <w:numFmt w:val="decimal"/>
        <w:lvlText w:val="%1."/>
        <w:legacy w:legacy="1" w:legacySpace="0" w:legacyIndent="283"/>
        <w:lvlJc w:val="center"/>
        <w:pPr>
          <w:ind w:left="282" w:right="282" w:hanging="283"/>
        </w:pPr>
      </w:lvl>
    </w:lvlOverride>
  </w:num>
  <w:num w:numId="13">
    <w:abstractNumId w:val="23"/>
    <w:lvlOverride w:ilvl="0">
      <w:lvl w:ilvl="0">
        <w:start w:val="1"/>
        <w:numFmt w:val="decimal"/>
        <w:lvlText w:val="%1."/>
        <w:legacy w:legacy="1" w:legacySpace="0" w:legacyIndent="283"/>
        <w:lvlJc w:val="center"/>
        <w:pPr>
          <w:ind w:left="283" w:right="282" w:hanging="283"/>
        </w:pPr>
      </w:lvl>
    </w:lvlOverride>
  </w:num>
  <w:num w:numId="14">
    <w:abstractNumId w:val="5"/>
  </w:num>
  <w:num w:numId="15">
    <w:abstractNumId w:val="8"/>
  </w:num>
  <w:num w:numId="16">
    <w:abstractNumId w:val="11"/>
  </w:num>
  <w:num w:numId="17">
    <w:abstractNumId w:val="33"/>
  </w:num>
  <w:num w:numId="18">
    <w:abstractNumId w:val="32"/>
  </w:num>
  <w:num w:numId="19">
    <w:abstractNumId w:val="1"/>
  </w:num>
  <w:num w:numId="20">
    <w:abstractNumId w:val="21"/>
  </w:num>
  <w:num w:numId="21">
    <w:abstractNumId w:val="2"/>
  </w:num>
  <w:num w:numId="22">
    <w:abstractNumId w:val="25"/>
  </w:num>
  <w:num w:numId="23">
    <w:abstractNumId w:val="35"/>
  </w:num>
  <w:num w:numId="24">
    <w:abstractNumId w:val="10"/>
  </w:num>
  <w:num w:numId="25">
    <w:abstractNumId w:val="7"/>
  </w:num>
  <w:num w:numId="26">
    <w:abstractNumId w:val="19"/>
  </w:num>
  <w:num w:numId="27">
    <w:abstractNumId w:val="22"/>
  </w:num>
  <w:num w:numId="28">
    <w:abstractNumId w:val="16"/>
  </w:num>
  <w:num w:numId="29">
    <w:abstractNumId w:val="24"/>
  </w:num>
  <w:num w:numId="30">
    <w:abstractNumId w:val="9"/>
  </w:num>
  <w:num w:numId="31">
    <w:abstractNumId w:val="12"/>
  </w:num>
  <w:num w:numId="32">
    <w:abstractNumId w:val="34"/>
  </w:num>
  <w:num w:numId="33">
    <w:abstractNumId w:val="18"/>
  </w:num>
  <w:num w:numId="34">
    <w:abstractNumId w:val="26"/>
  </w:num>
  <w:num w:numId="35">
    <w:abstractNumId w:val="31"/>
  </w:num>
  <w:num w:numId="36">
    <w:abstractNumId w:val="6"/>
  </w:num>
  <w:num w:numId="37">
    <w:abstractNumId w:val="17"/>
  </w:num>
  <w:num w:numId="38">
    <w:abstractNumId w:val="20"/>
  </w:num>
  <w:num w:numId="39">
    <w:abstractNumId w:val="15"/>
  </w:num>
  <w:num w:numId="40">
    <w:abstractNumId w:val="14"/>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defaultTabStop w:val="720"/>
  <w:hyphenationZone w:val="357"/>
  <w:drawingGridHorizontalSpacing w:val="100"/>
  <w:displayHorizontalDrawingGridEvery w:val="0"/>
  <w:displayVerticalDrawingGridEvery w:val="0"/>
  <w:noPunctuationKerning/>
  <w:characterSpacingControl w:val="doNotCompress"/>
  <w:footnotePr>
    <w:footnote w:id="-1"/>
    <w:footnote w:id="0"/>
  </w:footnotePr>
  <w:endnotePr>
    <w:numFmt w:val="lowerLetter"/>
    <w:endnote w:id="-1"/>
    <w:endnote w:id="0"/>
  </w:endnotePr>
  <w:compat/>
  <w:rsids>
    <w:rsidRoot w:val="00E21CEC"/>
    <w:rsid w:val="00001956"/>
    <w:rsid w:val="00001B36"/>
    <w:rsid w:val="000038C2"/>
    <w:rsid w:val="000039A1"/>
    <w:rsid w:val="00004AD8"/>
    <w:rsid w:val="00006168"/>
    <w:rsid w:val="000073EE"/>
    <w:rsid w:val="00010770"/>
    <w:rsid w:val="00010787"/>
    <w:rsid w:val="000133B9"/>
    <w:rsid w:val="00013CA8"/>
    <w:rsid w:val="000172F0"/>
    <w:rsid w:val="00021A4D"/>
    <w:rsid w:val="00024048"/>
    <w:rsid w:val="00025B46"/>
    <w:rsid w:val="0002731C"/>
    <w:rsid w:val="000277B2"/>
    <w:rsid w:val="00027914"/>
    <w:rsid w:val="0003106A"/>
    <w:rsid w:val="0003160E"/>
    <w:rsid w:val="00032101"/>
    <w:rsid w:val="00033744"/>
    <w:rsid w:val="0003390D"/>
    <w:rsid w:val="000345C6"/>
    <w:rsid w:val="00034906"/>
    <w:rsid w:val="000371D6"/>
    <w:rsid w:val="00040322"/>
    <w:rsid w:val="00042021"/>
    <w:rsid w:val="00042FAF"/>
    <w:rsid w:val="000437F5"/>
    <w:rsid w:val="00046044"/>
    <w:rsid w:val="000501E4"/>
    <w:rsid w:val="000525AF"/>
    <w:rsid w:val="00053709"/>
    <w:rsid w:val="00056292"/>
    <w:rsid w:val="00057A3E"/>
    <w:rsid w:val="00057A40"/>
    <w:rsid w:val="00057EF8"/>
    <w:rsid w:val="00060D90"/>
    <w:rsid w:val="000628B6"/>
    <w:rsid w:val="00062DB9"/>
    <w:rsid w:val="00063E7F"/>
    <w:rsid w:val="000654C7"/>
    <w:rsid w:val="000706BA"/>
    <w:rsid w:val="00072FE6"/>
    <w:rsid w:val="000731CF"/>
    <w:rsid w:val="00073423"/>
    <w:rsid w:val="00073EBD"/>
    <w:rsid w:val="0007513D"/>
    <w:rsid w:val="00076C7E"/>
    <w:rsid w:val="0007730C"/>
    <w:rsid w:val="000816F8"/>
    <w:rsid w:val="0008285A"/>
    <w:rsid w:val="0008550B"/>
    <w:rsid w:val="000878AE"/>
    <w:rsid w:val="00093591"/>
    <w:rsid w:val="000946B0"/>
    <w:rsid w:val="000952A3"/>
    <w:rsid w:val="00096333"/>
    <w:rsid w:val="00096F56"/>
    <w:rsid w:val="000978E2"/>
    <w:rsid w:val="00097F3E"/>
    <w:rsid w:val="000A022E"/>
    <w:rsid w:val="000A1DA7"/>
    <w:rsid w:val="000A3F05"/>
    <w:rsid w:val="000A7DC7"/>
    <w:rsid w:val="000B01C4"/>
    <w:rsid w:val="000B08A4"/>
    <w:rsid w:val="000B171A"/>
    <w:rsid w:val="000B192C"/>
    <w:rsid w:val="000B2B41"/>
    <w:rsid w:val="000B504E"/>
    <w:rsid w:val="000B7735"/>
    <w:rsid w:val="000C130E"/>
    <w:rsid w:val="000C3046"/>
    <w:rsid w:val="000C358C"/>
    <w:rsid w:val="000C63C4"/>
    <w:rsid w:val="000C67FA"/>
    <w:rsid w:val="000D198F"/>
    <w:rsid w:val="000D718A"/>
    <w:rsid w:val="000D7653"/>
    <w:rsid w:val="000D76D2"/>
    <w:rsid w:val="000D7779"/>
    <w:rsid w:val="000E00AD"/>
    <w:rsid w:val="000E0F46"/>
    <w:rsid w:val="000E4A21"/>
    <w:rsid w:val="000E69B8"/>
    <w:rsid w:val="000E6E1C"/>
    <w:rsid w:val="000E7B9D"/>
    <w:rsid w:val="000F0F8B"/>
    <w:rsid w:val="000F2062"/>
    <w:rsid w:val="000F24F9"/>
    <w:rsid w:val="000F29E9"/>
    <w:rsid w:val="000F48CF"/>
    <w:rsid w:val="000F4C6B"/>
    <w:rsid w:val="000F50F8"/>
    <w:rsid w:val="0010020D"/>
    <w:rsid w:val="00104338"/>
    <w:rsid w:val="00110F69"/>
    <w:rsid w:val="0011146B"/>
    <w:rsid w:val="00111623"/>
    <w:rsid w:val="0011196F"/>
    <w:rsid w:val="00115FB5"/>
    <w:rsid w:val="001206B1"/>
    <w:rsid w:val="00121121"/>
    <w:rsid w:val="00121350"/>
    <w:rsid w:val="00125C8C"/>
    <w:rsid w:val="00127F32"/>
    <w:rsid w:val="00131C2B"/>
    <w:rsid w:val="001406DD"/>
    <w:rsid w:val="00140D31"/>
    <w:rsid w:val="00142352"/>
    <w:rsid w:val="00142B0C"/>
    <w:rsid w:val="00142D68"/>
    <w:rsid w:val="001434F3"/>
    <w:rsid w:val="00143840"/>
    <w:rsid w:val="00143ACC"/>
    <w:rsid w:val="001462B0"/>
    <w:rsid w:val="0014738A"/>
    <w:rsid w:val="00147D9F"/>
    <w:rsid w:val="00147F20"/>
    <w:rsid w:val="00147F78"/>
    <w:rsid w:val="0015241D"/>
    <w:rsid w:val="00152B02"/>
    <w:rsid w:val="0015677D"/>
    <w:rsid w:val="00162253"/>
    <w:rsid w:val="001654A7"/>
    <w:rsid w:val="00165BB8"/>
    <w:rsid w:val="0016642F"/>
    <w:rsid w:val="001667A0"/>
    <w:rsid w:val="00166D11"/>
    <w:rsid w:val="00167D47"/>
    <w:rsid w:val="001706D0"/>
    <w:rsid w:val="00171253"/>
    <w:rsid w:val="00171F21"/>
    <w:rsid w:val="001725C5"/>
    <w:rsid w:val="00173A25"/>
    <w:rsid w:val="00173D60"/>
    <w:rsid w:val="00174097"/>
    <w:rsid w:val="00174101"/>
    <w:rsid w:val="00174E31"/>
    <w:rsid w:val="00177EE8"/>
    <w:rsid w:val="00181A74"/>
    <w:rsid w:val="00181E42"/>
    <w:rsid w:val="001826AD"/>
    <w:rsid w:val="00184E29"/>
    <w:rsid w:val="00185029"/>
    <w:rsid w:val="001859E0"/>
    <w:rsid w:val="00187731"/>
    <w:rsid w:val="00187D10"/>
    <w:rsid w:val="0019071D"/>
    <w:rsid w:val="00191DC7"/>
    <w:rsid w:val="00192A43"/>
    <w:rsid w:val="00193777"/>
    <w:rsid w:val="001A2626"/>
    <w:rsid w:val="001A3E84"/>
    <w:rsid w:val="001A42E1"/>
    <w:rsid w:val="001A529B"/>
    <w:rsid w:val="001A5DB8"/>
    <w:rsid w:val="001A7409"/>
    <w:rsid w:val="001A79D0"/>
    <w:rsid w:val="001A7D97"/>
    <w:rsid w:val="001B323A"/>
    <w:rsid w:val="001B3926"/>
    <w:rsid w:val="001B3D76"/>
    <w:rsid w:val="001B3DD8"/>
    <w:rsid w:val="001B47F1"/>
    <w:rsid w:val="001B578E"/>
    <w:rsid w:val="001C3417"/>
    <w:rsid w:val="001C3B41"/>
    <w:rsid w:val="001C3EC9"/>
    <w:rsid w:val="001C7AFC"/>
    <w:rsid w:val="001C7C36"/>
    <w:rsid w:val="001D1299"/>
    <w:rsid w:val="001D62B4"/>
    <w:rsid w:val="001E057E"/>
    <w:rsid w:val="001E2D64"/>
    <w:rsid w:val="001E59F0"/>
    <w:rsid w:val="001F0F6D"/>
    <w:rsid w:val="001F11CD"/>
    <w:rsid w:val="001F1BA3"/>
    <w:rsid w:val="001F2433"/>
    <w:rsid w:val="001F3E8B"/>
    <w:rsid w:val="001F52B1"/>
    <w:rsid w:val="001F659A"/>
    <w:rsid w:val="001F6FF2"/>
    <w:rsid w:val="0020125C"/>
    <w:rsid w:val="00202ABE"/>
    <w:rsid w:val="00202F2C"/>
    <w:rsid w:val="00204544"/>
    <w:rsid w:val="00206E63"/>
    <w:rsid w:val="0020737E"/>
    <w:rsid w:val="00210932"/>
    <w:rsid w:val="00213193"/>
    <w:rsid w:val="002146C9"/>
    <w:rsid w:val="00215A40"/>
    <w:rsid w:val="00215B44"/>
    <w:rsid w:val="00220D3B"/>
    <w:rsid w:val="0022164E"/>
    <w:rsid w:val="00222666"/>
    <w:rsid w:val="00222EDB"/>
    <w:rsid w:val="0022338A"/>
    <w:rsid w:val="00223EEC"/>
    <w:rsid w:val="002240B3"/>
    <w:rsid w:val="002276AD"/>
    <w:rsid w:val="00227ADD"/>
    <w:rsid w:val="00227CFE"/>
    <w:rsid w:val="00230A18"/>
    <w:rsid w:val="00230BFC"/>
    <w:rsid w:val="00232471"/>
    <w:rsid w:val="0023310C"/>
    <w:rsid w:val="00234B8B"/>
    <w:rsid w:val="00235BD1"/>
    <w:rsid w:val="00235D49"/>
    <w:rsid w:val="00236FB7"/>
    <w:rsid w:val="00240356"/>
    <w:rsid w:val="00240775"/>
    <w:rsid w:val="0024140C"/>
    <w:rsid w:val="002436E5"/>
    <w:rsid w:val="00243D96"/>
    <w:rsid w:val="002444FB"/>
    <w:rsid w:val="00245175"/>
    <w:rsid w:val="00245D31"/>
    <w:rsid w:val="002466C9"/>
    <w:rsid w:val="002469E9"/>
    <w:rsid w:val="002471E1"/>
    <w:rsid w:val="00254A33"/>
    <w:rsid w:val="002563C4"/>
    <w:rsid w:val="00257326"/>
    <w:rsid w:val="00260860"/>
    <w:rsid w:val="00261ED7"/>
    <w:rsid w:val="00262DAB"/>
    <w:rsid w:val="002639C4"/>
    <w:rsid w:val="002639F0"/>
    <w:rsid w:val="00265C67"/>
    <w:rsid w:val="002703A9"/>
    <w:rsid w:val="00270DD8"/>
    <w:rsid w:val="0027229A"/>
    <w:rsid w:val="00272DAE"/>
    <w:rsid w:val="002730A1"/>
    <w:rsid w:val="002757C1"/>
    <w:rsid w:val="002759C4"/>
    <w:rsid w:val="00275CB5"/>
    <w:rsid w:val="002765CF"/>
    <w:rsid w:val="00277C82"/>
    <w:rsid w:val="002840A1"/>
    <w:rsid w:val="00284FA6"/>
    <w:rsid w:val="0028503B"/>
    <w:rsid w:val="00285A4C"/>
    <w:rsid w:val="002872B9"/>
    <w:rsid w:val="00294025"/>
    <w:rsid w:val="00295E4A"/>
    <w:rsid w:val="00297075"/>
    <w:rsid w:val="00297ECD"/>
    <w:rsid w:val="002A1136"/>
    <w:rsid w:val="002A2409"/>
    <w:rsid w:val="002A2430"/>
    <w:rsid w:val="002A3E8B"/>
    <w:rsid w:val="002A5AFE"/>
    <w:rsid w:val="002B0434"/>
    <w:rsid w:val="002B2961"/>
    <w:rsid w:val="002B3566"/>
    <w:rsid w:val="002B3E40"/>
    <w:rsid w:val="002B4A97"/>
    <w:rsid w:val="002B535F"/>
    <w:rsid w:val="002B6221"/>
    <w:rsid w:val="002B7B03"/>
    <w:rsid w:val="002C1700"/>
    <w:rsid w:val="002C461A"/>
    <w:rsid w:val="002C6F06"/>
    <w:rsid w:val="002D051B"/>
    <w:rsid w:val="002D2251"/>
    <w:rsid w:val="002D2B61"/>
    <w:rsid w:val="002D2E90"/>
    <w:rsid w:val="002D3A4F"/>
    <w:rsid w:val="002D577F"/>
    <w:rsid w:val="002E00A1"/>
    <w:rsid w:val="002E0ECE"/>
    <w:rsid w:val="002E1791"/>
    <w:rsid w:val="002E2A6B"/>
    <w:rsid w:val="002E7563"/>
    <w:rsid w:val="002E7D44"/>
    <w:rsid w:val="002F1137"/>
    <w:rsid w:val="002F13B4"/>
    <w:rsid w:val="002F18F5"/>
    <w:rsid w:val="002F37EC"/>
    <w:rsid w:val="002F481B"/>
    <w:rsid w:val="002F4A7C"/>
    <w:rsid w:val="002F504A"/>
    <w:rsid w:val="002F6E27"/>
    <w:rsid w:val="002F7ECC"/>
    <w:rsid w:val="0030178C"/>
    <w:rsid w:val="00304A1A"/>
    <w:rsid w:val="003115D6"/>
    <w:rsid w:val="003134C6"/>
    <w:rsid w:val="00314DF0"/>
    <w:rsid w:val="0031584A"/>
    <w:rsid w:val="003201D6"/>
    <w:rsid w:val="003257E9"/>
    <w:rsid w:val="0032649F"/>
    <w:rsid w:val="0032702E"/>
    <w:rsid w:val="0033034F"/>
    <w:rsid w:val="00332F1E"/>
    <w:rsid w:val="00335F45"/>
    <w:rsid w:val="00336239"/>
    <w:rsid w:val="003365E7"/>
    <w:rsid w:val="00336DAC"/>
    <w:rsid w:val="0034107E"/>
    <w:rsid w:val="00341208"/>
    <w:rsid w:val="00342D61"/>
    <w:rsid w:val="003438A1"/>
    <w:rsid w:val="00344C1E"/>
    <w:rsid w:val="003466CF"/>
    <w:rsid w:val="00347D02"/>
    <w:rsid w:val="00350642"/>
    <w:rsid w:val="0035078A"/>
    <w:rsid w:val="00353724"/>
    <w:rsid w:val="00355023"/>
    <w:rsid w:val="003553E0"/>
    <w:rsid w:val="00355855"/>
    <w:rsid w:val="00355A60"/>
    <w:rsid w:val="00356C4C"/>
    <w:rsid w:val="00356D95"/>
    <w:rsid w:val="00360CED"/>
    <w:rsid w:val="00361702"/>
    <w:rsid w:val="00362FC8"/>
    <w:rsid w:val="003653C5"/>
    <w:rsid w:val="00367CEA"/>
    <w:rsid w:val="003723F6"/>
    <w:rsid w:val="003729B0"/>
    <w:rsid w:val="00374ECE"/>
    <w:rsid w:val="0037517B"/>
    <w:rsid w:val="00376A93"/>
    <w:rsid w:val="00377906"/>
    <w:rsid w:val="003805A9"/>
    <w:rsid w:val="00380B9D"/>
    <w:rsid w:val="00381E91"/>
    <w:rsid w:val="003851D9"/>
    <w:rsid w:val="003864B8"/>
    <w:rsid w:val="003879D6"/>
    <w:rsid w:val="003916C4"/>
    <w:rsid w:val="00394280"/>
    <w:rsid w:val="00394BD2"/>
    <w:rsid w:val="00395D04"/>
    <w:rsid w:val="0039714C"/>
    <w:rsid w:val="00397431"/>
    <w:rsid w:val="003A2299"/>
    <w:rsid w:val="003A3AA3"/>
    <w:rsid w:val="003A548F"/>
    <w:rsid w:val="003A5A33"/>
    <w:rsid w:val="003A68DD"/>
    <w:rsid w:val="003A6A4B"/>
    <w:rsid w:val="003B157E"/>
    <w:rsid w:val="003B2446"/>
    <w:rsid w:val="003B2D7F"/>
    <w:rsid w:val="003B3AC3"/>
    <w:rsid w:val="003B4B26"/>
    <w:rsid w:val="003B4B37"/>
    <w:rsid w:val="003B4C9B"/>
    <w:rsid w:val="003B4CF6"/>
    <w:rsid w:val="003B4F27"/>
    <w:rsid w:val="003C0B62"/>
    <w:rsid w:val="003C3E5E"/>
    <w:rsid w:val="003C4C0D"/>
    <w:rsid w:val="003C70AF"/>
    <w:rsid w:val="003D1137"/>
    <w:rsid w:val="003D47A3"/>
    <w:rsid w:val="003D4A30"/>
    <w:rsid w:val="003D5081"/>
    <w:rsid w:val="003D5477"/>
    <w:rsid w:val="003D70E5"/>
    <w:rsid w:val="003E3DEF"/>
    <w:rsid w:val="003E40A8"/>
    <w:rsid w:val="003E6F83"/>
    <w:rsid w:val="003F02B2"/>
    <w:rsid w:val="003F0F9A"/>
    <w:rsid w:val="003F207E"/>
    <w:rsid w:val="003F221F"/>
    <w:rsid w:val="003F29D2"/>
    <w:rsid w:val="003F3F31"/>
    <w:rsid w:val="003F62D1"/>
    <w:rsid w:val="00400421"/>
    <w:rsid w:val="00400E12"/>
    <w:rsid w:val="00402AAC"/>
    <w:rsid w:val="00405A2B"/>
    <w:rsid w:val="004063A9"/>
    <w:rsid w:val="0040678C"/>
    <w:rsid w:val="004107F8"/>
    <w:rsid w:val="0041149B"/>
    <w:rsid w:val="004118D5"/>
    <w:rsid w:val="00412F43"/>
    <w:rsid w:val="00415CCC"/>
    <w:rsid w:val="004162A4"/>
    <w:rsid w:val="00420654"/>
    <w:rsid w:val="00421707"/>
    <w:rsid w:val="00421F8A"/>
    <w:rsid w:val="004243C3"/>
    <w:rsid w:val="0042561A"/>
    <w:rsid w:val="004263AD"/>
    <w:rsid w:val="00426868"/>
    <w:rsid w:val="00426E4D"/>
    <w:rsid w:val="004279A6"/>
    <w:rsid w:val="00427BEA"/>
    <w:rsid w:val="00431F64"/>
    <w:rsid w:val="00433025"/>
    <w:rsid w:val="00435224"/>
    <w:rsid w:val="00437338"/>
    <w:rsid w:val="0043742F"/>
    <w:rsid w:val="004432EA"/>
    <w:rsid w:val="004433B2"/>
    <w:rsid w:val="0044391B"/>
    <w:rsid w:val="00444EFE"/>
    <w:rsid w:val="00445A27"/>
    <w:rsid w:val="0044625E"/>
    <w:rsid w:val="0045052F"/>
    <w:rsid w:val="0045089B"/>
    <w:rsid w:val="00450CC9"/>
    <w:rsid w:val="00451BAA"/>
    <w:rsid w:val="00454375"/>
    <w:rsid w:val="004544BF"/>
    <w:rsid w:val="00455D75"/>
    <w:rsid w:val="00455F00"/>
    <w:rsid w:val="00456950"/>
    <w:rsid w:val="0045695F"/>
    <w:rsid w:val="0045763B"/>
    <w:rsid w:val="00457A72"/>
    <w:rsid w:val="004622B0"/>
    <w:rsid w:val="00462B6A"/>
    <w:rsid w:val="00462BBE"/>
    <w:rsid w:val="00466F61"/>
    <w:rsid w:val="004675BD"/>
    <w:rsid w:val="004728B6"/>
    <w:rsid w:val="00473097"/>
    <w:rsid w:val="00474E08"/>
    <w:rsid w:val="00475915"/>
    <w:rsid w:val="0048263C"/>
    <w:rsid w:val="00482E67"/>
    <w:rsid w:val="00483D04"/>
    <w:rsid w:val="0048524F"/>
    <w:rsid w:val="004855AA"/>
    <w:rsid w:val="00490E86"/>
    <w:rsid w:val="00491830"/>
    <w:rsid w:val="004921A6"/>
    <w:rsid w:val="004928DD"/>
    <w:rsid w:val="004A3D11"/>
    <w:rsid w:val="004B07DE"/>
    <w:rsid w:val="004B32B8"/>
    <w:rsid w:val="004B3892"/>
    <w:rsid w:val="004B65BA"/>
    <w:rsid w:val="004B7AC0"/>
    <w:rsid w:val="004C0ED7"/>
    <w:rsid w:val="004C186C"/>
    <w:rsid w:val="004C187D"/>
    <w:rsid w:val="004C3655"/>
    <w:rsid w:val="004C3982"/>
    <w:rsid w:val="004C41BF"/>
    <w:rsid w:val="004C5AF2"/>
    <w:rsid w:val="004C5CF5"/>
    <w:rsid w:val="004C6C13"/>
    <w:rsid w:val="004D0355"/>
    <w:rsid w:val="004D0DEB"/>
    <w:rsid w:val="004D2F91"/>
    <w:rsid w:val="004D3989"/>
    <w:rsid w:val="004D643B"/>
    <w:rsid w:val="004E42E5"/>
    <w:rsid w:val="004E4E25"/>
    <w:rsid w:val="004E4FA3"/>
    <w:rsid w:val="004E69AA"/>
    <w:rsid w:val="004E6E76"/>
    <w:rsid w:val="004E72F7"/>
    <w:rsid w:val="004E7D71"/>
    <w:rsid w:val="004F104A"/>
    <w:rsid w:val="004F15BF"/>
    <w:rsid w:val="004F469D"/>
    <w:rsid w:val="004F49E4"/>
    <w:rsid w:val="004F5A97"/>
    <w:rsid w:val="004F5B68"/>
    <w:rsid w:val="004F63EF"/>
    <w:rsid w:val="00501AAA"/>
    <w:rsid w:val="00504CF1"/>
    <w:rsid w:val="00504FD9"/>
    <w:rsid w:val="00505C6E"/>
    <w:rsid w:val="00506302"/>
    <w:rsid w:val="005075E5"/>
    <w:rsid w:val="00513359"/>
    <w:rsid w:val="00514468"/>
    <w:rsid w:val="005158C2"/>
    <w:rsid w:val="00516A1D"/>
    <w:rsid w:val="00522DBB"/>
    <w:rsid w:val="00524C92"/>
    <w:rsid w:val="00527836"/>
    <w:rsid w:val="0053071E"/>
    <w:rsid w:val="005313EB"/>
    <w:rsid w:val="00532BF0"/>
    <w:rsid w:val="005331B6"/>
    <w:rsid w:val="005368F3"/>
    <w:rsid w:val="005377C8"/>
    <w:rsid w:val="00537C55"/>
    <w:rsid w:val="0054040A"/>
    <w:rsid w:val="0054066C"/>
    <w:rsid w:val="00541145"/>
    <w:rsid w:val="00542BFC"/>
    <w:rsid w:val="00545160"/>
    <w:rsid w:val="005453B8"/>
    <w:rsid w:val="00546DB7"/>
    <w:rsid w:val="00550E34"/>
    <w:rsid w:val="00550EEA"/>
    <w:rsid w:val="0055180A"/>
    <w:rsid w:val="00551E48"/>
    <w:rsid w:val="00554538"/>
    <w:rsid w:val="00554BFB"/>
    <w:rsid w:val="00555600"/>
    <w:rsid w:val="00560D68"/>
    <w:rsid w:val="005630F2"/>
    <w:rsid w:val="0056362E"/>
    <w:rsid w:val="00563BEC"/>
    <w:rsid w:val="00564D0F"/>
    <w:rsid w:val="005677BF"/>
    <w:rsid w:val="00570CF0"/>
    <w:rsid w:val="0057345B"/>
    <w:rsid w:val="00574435"/>
    <w:rsid w:val="00574542"/>
    <w:rsid w:val="00575910"/>
    <w:rsid w:val="00577A35"/>
    <w:rsid w:val="00577DBD"/>
    <w:rsid w:val="005812ED"/>
    <w:rsid w:val="00582678"/>
    <w:rsid w:val="00582AC0"/>
    <w:rsid w:val="00585960"/>
    <w:rsid w:val="0058635F"/>
    <w:rsid w:val="0058749F"/>
    <w:rsid w:val="005876C6"/>
    <w:rsid w:val="00591CDE"/>
    <w:rsid w:val="00595734"/>
    <w:rsid w:val="00595827"/>
    <w:rsid w:val="00596FA2"/>
    <w:rsid w:val="00597598"/>
    <w:rsid w:val="00597662"/>
    <w:rsid w:val="005A1969"/>
    <w:rsid w:val="005A1DB4"/>
    <w:rsid w:val="005A290C"/>
    <w:rsid w:val="005A4274"/>
    <w:rsid w:val="005A5CF1"/>
    <w:rsid w:val="005A7A59"/>
    <w:rsid w:val="005B025C"/>
    <w:rsid w:val="005B1105"/>
    <w:rsid w:val="005B2B00"/>
    <w:rsid w:val="005B5D7C"/>
    <w:rsid w:val="005B741C"/>
    <w:rsid w:val="005B74B7"/>
    <w:rsid w:val="005B759B"/>
    <w:rsid w:val="005B7E2F"/>
    <w:rsid w:val="005C094B"/>
    <w:rsid w:val="005C0A0F"/>
    <w:rsid w:val="005C3E71"/>
    <w:rsid w:val="005C46BD"/>
    <w:rsid w:val="005C66AC"/>
    <w:rsid w:val="005C6B96"/>
    <w:rsid w:val="005C6C9D"/>
    <w:rsid w:val="005C7889"/>
    <w:rsid w:val="005D0C94"/>
    <w:rsid w:val="005D1F20"/>
    <w:rsid w:val="005D312D"/>
    <w:rsid w:val="005D3332"/>
    <w:rsid w:val="005D3717"/>
    <w:rsid w:val="005D6571"/>
    <w:rsid w:val="005E0296"/>
    <w:rsid w:val="005E17CC"/>
    <w:rsid w:val="005E2A15"/>
    <w:rsid w:val="005E3864"/>
    <w:rsid w:val="005E618F"/>
    <w:rsid w:val="005E642D"/>
    <w:rsid w:val="005E6F7E"/>
    <w:rsid w:val="005E758F"/>
    <w:rsid w:val="005F076D"/>
    <w:rsid w:val="005F1DA8"/>
    <w:rsid w:val="005F280E"/>
    <w:rsid w:val="005F296A"/>
    <w:rsid w:val="005F2BD2"/>
    <w:rsid w:val="005F6393"/>
    <w:rsid w:val="005F7364"/>
    <w:rsid w:val="005F7A96"/>
    <w:rsid w:val="006013A9"/>
    <w:rsid w:val="006034BB"/>
    <w:rsid w:val="006050E8"/>
    <w:rsid w:val="006052BB"/>
    <w:rsid w:val="00606270"/>
    <w:rsid w:val="00611092"/>
    <w:rsid w:val="00611723"/>
    <w:rsid w:val="006123F1"/>
    <w:rsid w:val="00612DE5"/>
    <w:rsid w:val="00613412"/>
    <w:rsid w:val="00614026"/>
    <w:rsid w:val="00614186"/>
    <w:rsid w:val="00622FAD"/>
    <w:rsid w:val="0062413B"/>
    <w:rsid w:val="00624662"/>
    <w:rsid w:val="00624D84"/>
    <w:rsid w:val="0062510D"/>
    <w:rsid w:val="00627336"/>
    <w:rsid w:val="00631E38"/>
    <w:rsid w:val="006325D9"/>
    <w:rsid w:val="00632E24"/>
    <w:rsid w:val="006366A4"/>
    <w:rsid w:val="00642379"/>
    <w:rsid w:val="0064337F"/>
    <w:rsid w:val="006444B6"/>
    <w:rsid w:val="00647F9E"/>
    <w:rsid w:val="00652754"/>
    <w:rsid w:val="006546B6"/>
    <w:rsid w:val="00656097"/>
    <w:rsid w:val="006565BA"/>
    <w:rsid w:val="00657125"/>
    <w:rsid w:val="00660854"/>
    <w:rsid w:val="00660CFD"/>
    <w:rsid w:val="00661D7F"/>
    <w:rsid w:val="00663006"/>
    <w:rsid w:val="00663E56"/>
    <w:rsid w:val="006640E6"/>
    <w:rsid w:val="00664132"/>
    <w:rsid w:val="006652A4"/>
    <w:rsid w:val="006652CB"/>
    <w:rsid w:val="0066754E"/>
    <w:rsid w:val="00671393"/>
    <w:rsid w:val="00680F6A"/>
    <w:rsid w:val="00682A2C"/>
    <w:rsid w:val="0068371D"/>
    <w:rsid w:val="00684259"/>
    <w:rsid w:val="00684E23"/>
    <w:rsid w:val="00687CA2"/>
    <w:rsid w:val="006912FC"/>
    <w:rsid w:val="00691DC4"/>
    <w:rsid w:val="006930B8"/>
    <w:rsid w:val="006937EC"/>
    <w:rsid w:val="0069425C"/>
    <w:rsid w:val="00697961"/>
    <w:rsid w:val="006A1718"/>
    <w:rsid w:val="006A1A3A"/>
    <w:rsid w:val="006A2D0D"/>
    <w:rsid w:val="006A38FF"/>
    <w:rsid w:val="006A565E"/>
    <w:rsid w:val="006B06F2"/>
    <w:rsid w:val="006B21F1"/>
    <w:rsid w:val="006B3E03"/>
    <w:rsid w:val="006B4F22"/>
    <w:rsid w:val="006B6CC6"/>
    <w:rsid w:val="006B6FB4"/>
    <w:rsid w:val="006C4A7E"/>
    <w:rsid w:val="006C66D7"/>
    <w:rsid w:val="006C7FB0"/>
    <w:rsid w:val="006D10BE"/>
    <w:rsid w:val="006D6679"/>
    <w:rsid w:val="006E1921"/>
    <w:rsid w:val="006E3653"/>
    <w:rsid w:val="006E3BA6"/>
    <w:rsid w:val="006E57EB"/>
    <w:rsid w:val="006E5DFC"/>
    <w:rsid w:val="006E6ED6"/>
    <w:rsid w:val="006E702C"/>
    <w:rsid w:val="006F3868"/>
    <w:rsid w:val="006F490C"/>
    <w:rsid w:val="006F5803"/>
    <w:rsid w:val="00700369"/>
    <w:rsid w:val="00701024"/>
    <w:rsid w:val="00702B6F"/>
    <w:rsid w:val="00705825"/>
    <w:rsid w:val="00707014"/>
    <w:rsid w:val="00710637"/>
    <w:rsid w:val="007119AD"/>
    <w:rsid w:val="00715974"/>
    <w:rsid w:val="00715C29"/>
    <w:rsid w:val="00716A5E"/>
    <w:rsid w:val="00720ED8"/>
    <w:rsid w:val="00721B84"/>
    <w:rsid w:val="00722655"/>
    <w:rsid w:val="0072319E"/>
    <w:rsid w:val="007241DA"/>
    <w:rsid w:val="00724851"/>
    <w:rsid w:val="007269DA"/>
    <w:rsid w:val="00735376"/>
    <w:rsid w:val="00735B7D"/>
    <w:rsid w:val="007368A5"/>
    <w:rsid w:val="00742A86"/>
    <w:rsid w:val="00742B87"/>
    <w:rsid w:val="007430AE"/>
    <w:rsid w:val="00743D87"/>
    <w:rsid w:val="007463FE"/>
    <w:rsid w:val="0075320E"/>
    <w:rsid w:val="00755AD3"/>
    <w:rsid w:val="00755FD0"/>
    <w:rsid w:val="007622B5"/>
    <w:rsid w:val="00762AD7"/>
    <w:rsid w:val="00764B39"/>
    <w:rsid w:val="00765A6B"/>
    <w:rsid w:val="007660E8"/>
    <w:rsid w:val="00766AAC"/>
    <w:rsid w:val="00767A4E"/>
    <w:rsid w:val="00770B3C"/>
    <w:rsid w:val="00771A67"/>
    <w:rsid w:val="00771BAF"/>
    <w:rsid w:val="007751BB"/>
    <w:rsid w:val="00775516"/>
    <w:rsid w:val="00775B39"/>
    <w:rsid w:val="00785D5B"/>
    <w:rsid w:val="0078606C"/>
    <w:rsid w:val="00786739"/>
    <w:rsid w:val="00786E36"/>
    <w:rsid w:val="007877B4"/>
    <w:rsid w:val="0079194E"/>
    <w:rsid w:val="00793443"/>
    <w:rsid w:val="00793EB1"/>
    <w:rsid w:val="00793F78"/>
    <w:rsid w:val="007A1F23"/>
    <w:rsid w:val="007A288C"/>
    <w:rsid w:val="007A57E7"/>
    <w:rsid w:val="007A5A9B"/>
    <w:rsid w:val="007B0256"/>
    <w:rsid w:val="007B0C2A"/>
    <w:rsid w:val="007B1BAB"/>
    <w:rsid w:val="007B1E66"/>
    <w:rsid w:val="007B20C0"/>
    <w:rsid w:val="007C00B5"/>
    <w:rsid w:val="007C42C8"/>
    <w:rsid w:val="007C7CE3"/>
    <w:rsid w:val="007D0B03"/>
    <w:rsid w:val="007D0E2A"/>
    <w:rsid w:val="007D1167"/>
    <w:rsid w:val="007D4874"/>
    <w:rsid w:val="007D620D"/>
    <w:rsid w:val="007D6BBA"/>
    <w:rsid w:val="007D6DBE"/>
    <w:rsid w:val="007D75F3"/>
    <w:rsid w:val="007E04C2"/>
    <w:rsid w:val="007E1772"/>
    <w:rsid w:val="007E27D6"/>
    <w:rsid w:val="007E405E"/>
    <w:rsid w:val="007E514A"/>
    <w:rsid w:val="007E68A9"/>
    <w:rsid w:val="007F05AD"/>
    <w:rsid w:val="007F0818"/>
    <w:rsid w:val="007F39EC"/>
    <w:rsid w:val="007F53B3"/>
    <w:rsid w:val="007F5EE7"/>
    <w:rsid w:val="007F6AD7"/>
    <w:rsid w:val="007F7833"/>
    <w:rsid w:val="0080093C"/>
    <w:rsid w:val="00801B9D"/>
    <w:rsid w:val="00802B46"/>
    <w:rsid w:val="00803730"/>
    <w:rsid w:val="00803E6C"/>
    <w:rsid w:val="008057FC"/>
    <w:rsid w:val="0080680B"/>
    <w:rsid w:val="00806A75"/>
    <w:rsid w:val="008076ED"/>
    <w:rsid w:val="00814324"/>
    <w:rsid w:val="008150A5"/>
    <w:rsid w:val="00816566"/>
    <w:rsid w:val="0082099D"/>
    <w:rsid w:val="00820F4F"/>
    <w:rsid w:val="0082326B"/>
    <w:rsid w:val="0082499B"/>
    <w:rsid w:val="008268B1"/>
    <w:rsid w:val="008270B6"/>
    <w:rsid w:val="00827335"/>
    <w:rsid w:val="008301D4"/>
    <w:rsid w:val="008302B5"/>
    <w:rsid w:val="008332CB"/>
    <w:rsid w:val="00833C00"/>
    <w:rsid w:val="00833E80"/>
    <w:rsid w:val="0083621D"/>
    <w:rsid w:val="00836B35"/>
    <w:rsid w:val="00841D60"/>
    <w:rsid w:val="00842226"/>
    <w:rsid w:val="00842263"/>
    <w:rsid w:val="00842EDD"/>
    <w:rsid w:val="00846B2A"/>
    <w:rsid w:val="00846C3F"/>
    <w:rsid w:val="00847065"/>
    <w:rsid w:val="008507F6"/>
    <w:rsid w:val="008531A6"/>
    <w:rsid w:val="00855FFE"/>
    <w:rsid w:val="008560E1"/>
    <w:rsid w:val="0085695E"/>
    <w:rsid w:val="00857742"/>
    <w:rsid w:val="008578E8"/>
    <w:rsid w:val="00857A2F"/>
    <w:rsid w:val="00860188"/>
    <w:rsid w:val="00860D33"/>
    <w:rsid w:val="008616CD"/>
    <w:rsid w:val="00861C8A"/>
    <w:rsid w:val="00863DB3"/>
    <w:rsid w:val="0086586A"/>
    <w:rsid w:val="008661ED"/>
    <w:rsid w:val="008708AC"/>
    <w:rsid w:val="008713B1"/>
    <w:rsid w:val="008719E1"/>
    <w:rsid w:val="0087310F"/>
    <w:rsid w:val="00873381"/>
    <w:rsid w:val="00876057"/>
    <w:rsid w:val="00876217"/>
    <w:rsid w:val="00877BAC"/>
    <w:rsid w:val="008805C2"/>
    <w:rsid w:val="00880B0A"/>
    <w:rsid w:val="00880DF3"/>
    <w:rsid w:val="00882489"/>
    <w:rsid w:val="008854FA"/>
    <w:rsid w:val="00885916"/>
    <w:rsid w:val="008925F6"/>
    <w:rsid w:val="00894E63"/>
    <w:rsid w:val="00895068"/>
    <w:rsid w:val="008955FE"/>
    <w:rsid w:val="008A053F"/>
    <w:rsid w:val="008A0F3E"/>
    <w:rsid w:val="008A4657"/>
    <w:rsid w:val="008A5F7C"/>
    <w:rsid w:val="008A6CAA"/>
    <w:rsid w:val="008A6E7B"/>
    <w:rsid w:val="008B0774"/>
    <w:rsid w:val="008B6BE4"/>
    <w:rsid w:val="008C0994"/>
    <w:rsid w:val="008C0A19"/>
    <w:rsid w:val="008C217D"/>
    <w:rsid w:val="008C497B"/>
    <w:rsid w:val="008C4D22"/>
    <w:rsid w:val="008D0899"/>
    <w:rsid w:val="008D0A33"/>
    <w:rsid w:val="008D180F"/>
    <w:rsid w:val="008D1B14"/>
    <w:rsid w:val="008D3603"/>
    <w:rsid w:val="008D3B00"/>
    <w:rsid w:val="008D75D3"/>
    <w:rsid w:val="008D7FAA"/>
    <w:rsid w:val="008E467C"/>
    <w:rsid w:val="008E547F"/>
    <w:rsid w:val="008E5923"/>
    <w:rsid w:val="008E6AEE"/>
    <w:rsid w:val="008E6F05"/>
    <w:rsid w:val="008E786A"/>
    <w:rsid w:val="008F002F"/>
    <w:rsid w:val="008F0AF9"/>
    <w:rsid w:val="008F3591"/>
    <w:rsid w:val="008F6262"/>
    <w:rsid w:val="008F64D7"/>
    <w:rsid w:val="008F6B44"/>
    <w:rsid w:val="00902802"/>
    <w:rsid w:val="00906203"/>
    <w:rsid w:val="009071A7"/>
    <w:rsid w:val="00907267"/>
    <w:rsid w:val="00907A8E"/>
    <w:rsid w:val="009111EE"/>
    <w:rsid w:val="00916D82"/>
    <w:rsid w:val="009210A3"/>
    <w:rsid w:val="00925221"/>
    <w:rsid w:val="00925ABD"/>
    <w:rsid w:val="00931A01"/>
    <w:rsid w:val="0093433D"/>
    <w:rsid w:val="00935453"/>
    <w:rsid w:val="00937E42"/>
    <w:rsid w:val="009419FC"/>
    <w:rsid w:val="00941EC5"/>
    <w:rsid w:val="00941F6E"/>
    <w:rsid w:val="00942530"/>
    <w:rsid w:val="009432A8"/>
    <w:rsid w:val="00944D41"/>
    <w:rsid w:val="0094633A"/>
    <w:rsid w:val="00947AA3"/>
    <w:rsid w:val="00951245"/>
    <w:rsid w:val="00956034"/>
    <w:rsid w:val="0095627A"/>
    <w:rsid w:val="009562BA"/>
    <w:rsid w:val="0096182F"/>
    <w:rsid w:val="00961F47"/>
    <w:rsid w:val="009625A6"/>
    <w:rsid w:val="0096273E"/>
    <w:rsid w:val="0096337F"/>
    <w:rsid w:val="00963FEF"/>
    <w:rsid w:val="009650DF"/>
    <w:rsid w:val="00965DBB"/>
    <w:rsid w:val="0097162F"/>
    <w:rsid w:val="0097187B"/>
    <w:rsid w:val="00971D26"/>
    <w:rsid w:val="00972D4D"/>
    <w:rsid w:val="00973DDD"/>
    <w:rsid w:val="0097484B"/>
    <w:rsid w:val="00977C78"/>
    <w:rsid w:val="009817F7"/>
    <w:rsid w:val="00983266"/>
    <w:rsid w:val="00986A0B"/>
    <w:rsid w:val="00987599"/>
    <w:rsid w:val="00987782"/>
    <w:rsid w:val="00993A97"/>
    <w:rsid w:val="00993D76"/>
    <w:rsid w:val="0099510F"/>
    <w:rsid w:val="00995598"/>
    <w:rsid w:val="009979AA"/>
    <w:rsid w:val="009A1E5D"/>
    <w:rsid w:val="009A564D"/>
    <w:rsid w:val="009A6C34"/>
    <w:rsid w:val="009A6FB3"/>
    <w:rsid w:val="009A7BAA"/>
    <w:rsid w:val="009B0261"/>
    <w:rsid w:val="009B12E5"/>
    <w:rsid w:val="009B146C"/>
    <w:rsid w:val="009B2D24"/>
    <w:rsid w:val="009B3C10"/>
    <w:rsid w:val="009B57A5"/>
    <w:rsid w:val="009B59BA"/>
    <w:rsid w:val="009B768E"/>
    <w:rsid w:val="009C1563"/>
    <w:rsid w:val="009C2742"/>
    <w:rsid w:val="009C29B9"/>
    <w:rsid w:val="009C38D6"/>
    <w:rsid w:val="009C4679"/>
    <w:rsid w:val="009C5139"/>
    <w:rsid w:val="009C5C39"/>
    <w:rsid w:val="009C6D98"/>
    <w:rsid w:val="009C7B87"/>
    <w:rsid w:val="009D29A8"/>
    <w:rsid w:val="009D39B3"/>
    <w:rsid w:val="009D3FC5"/>
    <w:rsid w:val="009D6C71"/>
    <w:rsid w:val="009D701A"/>
    <w:rsid w:val="009D7D34"/>
    <w:rsid w:val="009E48B2"/>
    <w:rsid w:val="009E6324"/>
    <w:rsid w:val="009E6C89"/>
    <w:rsid w:val="009F3C8A"/>
    <w:rsid w:val="009F4670"/>
    <w:rsid w:val="009F5FB3"/>
    <w:rsid w:val="009F6ECF"/>
    <w:rsid w:val="00A01715"/>
    <w:rsid w:val="00A01FF7"/>
    <w:rsid w:val="00A0295B"/>
    <w:rsid w:val="00A04CB0"/>
    <w:rsid w:val="00A05CF1"/>
    <w:rsid w:val="00A06D59"/>
    <w:rsid w:val="00A11005"/>
    <w:rsid w:val="00A11175"/>
    <w:rsid w:val="00A114DD"/>
    <w:rsid w:val="00A114FB"/>
    <w:rsid w:val="00A124D4"/>
    <w:rsid w:val="00A14270"/>
    <w:rsid w:val="00A15730"/>
    <w:rsid w:val="00A16E60"/>
    <w:rsid w:val="00A17028"/>
    <w:rsid w:val="00A179C2"/>
    <w:rsid w:val="00A22A09"/>
    <w:rsid w:val="00A23308"/>
    <w:rsid w:val="00A244CC"/>
    <w:rsid w:val="00A24C6B"/>
    <w:rsid w:val="00A26571"/>
    <w:rsid w:val="00A270FF"/>
    <w:rsid w:val="00A33121"/>
    <w:rsid w:val="00A33550"/>
    <w:rsid w:val="00A3523D"/>
    <w:rsid w:val="00A36ED1"/>
    <w:rsid w:val="00A418F5"/>
    <w:rsid w:val="00A42739"/>
    <w:rsid w:val="00A42E62"/>
    <w:rsid w:val="00A42F51"/>
    <w:rsid w:val="00A457BF"/>
    <w:rsid w:val="00A502FC"/>
    <w:rsid w:val="00A51B6C"/>
    <w:rsid w:val="00A52399"/>
    <w:rsid w:val="00A53290"/>
    <w:rsid w:val="00A5409F"/>
    <w:rsid w:val="00A547F4"/>
    <w:rsid w:val="00A573AA"/>
    <w:rsid w:val="00A57575"/>
    <w:rsid w:val="00A57E73"/>
    <w:rsid w:val="00A6011C"/>
    <w:rsid w:val="00A62B37"/>
    <w:rsid w:val="00A631F0"/>
    <w:rsid w:val="00A63F62"/>
    <w:rsid w:val="00A6627E"/>
    <w:rsid w:val="00A66A5D"/>
    <w:rsid w:val="00A67C7C"/>
    <w:rsid w:val="00A7146A"/>
    <w:rsid w:val="00A72546"/>
    <w:rsid w:val="00A741DD"/>
    <w:rsid w:val="00A750F0"/>
    <w:rsid w:val="00A770A5"/>
    <w:rsid w:val="00A81146"/>
    <w:rsid w:val="00A81A9F"/>
    <w:rsid w:val="00A83DE8"/>
    <w:rsid w:val="00A84A77"/>
    <w:rsid w:val="00A84F87"/>
    <w:rsid w:val="00A85D9D"/>
    <w:rsid w:val="00A86141"/>
    <w:rsid w:val="00A8625D"/>
    <w:rsid w:val="00A8699E"/>
    <w:rsid w:val="00A87AC3"/>
    <w:rsid w:val="00A87E96"/>
    <w:rsid w:val="00A90704"/>
    <w:rsid w:val="00A9123F"/>
    <w:rsid w:val="00A93651"/>
    <w:rsid w:val="00A9416C"/>
    <w:rsid w:val="00A96D2A"/>
    <w:rsid w:val="00AA429D"/>
    <w:rsid w:val="00AA4542"/>
    <w:rsid w:val="00AA4750"/>
    <w:rsid w:val="00AA6417"/>
    <w:rsid w:val="00AA6DFF"/>
    <w:rsid w:val="00AB0D62"/>
    <w:rsid w:val="00AB14EF"/>
    <w:rsid w:val="00AB2103"/>
    <w:rsid w:val="00AC01AB"/>
    <w:rsid w:val="00AC0EDB"/>
    <w:rsid w:val="00AC39D3"/>
    <w:rsid w:val="00AC4121"/>
    <w:rsid w:val="00AC5DA3"/>
    <w:rsid w:val="00AC79C5"/>
    <w:rsid w:val="00AC7D52"/>
    <w:rsid w:val="00AD15F7"/>
    <w:rsid w:val="00AD1792"/>
    <w:rsid w:val="00AD212F"/>
    <w:rsid w:val="00AD31D6"/>
    <w:rsid w:val="00AD3478"/>
    <w:rsid w:val="00AD3EDA"/>
    <w:rsid w:val="00AD5457"/>
    <w:rsid w:val="00AD5EEA"/>
    <w:rsid w:val="00AD69F1"/>
    <w:rsid w:val="00AD796F"/>
    <w:rsid w:val="00AD7B8E"/>
    <w:rsid w:val="00AE1223"/>
    <w:rsid w:val="00AE3AA9"/>
    <w:rsid w:val="00AE45BD"/>
    <w:rsid w:val="00AE4B2F"/>
    <w:rsid w:val="00AE5377"/>
    <w:rsid w:val="00AE62F7"/>
    <w:rsid w:val="00AE6B03"/>
    <w:rsid w:val="00AE7E04"/>
    <w:rsid w:val="00AF020A"/>
    <w:rsid w:val="00AF0265"/>
    <w:rsid w:val="00AF19AF"/>
    <w:rsid w:val="00AF1FAB"/>
    <w:rsid w:val="00AF3075"/>
    <w:rsid w:val="00AF3730"/>
    <w:rsid w:val="00AF69AA"/>
    <w:rsid w:val="00AF7896"/>
    <w:rsid w:val="00B024FE"/>
    <w:rsid w:val="00B0491E"/>
    <w:rsid w:val="00B05AD8"/>
    <w:rsid w:val="00B060A4"/>
    <w:rsid w:val="00B0632C"/>
    <w:rsid w:val="00B102D2"/>
    <w:rsid w:val="00B11217"/>
    <w:rsid w:val="00B126C1"/>
    <w:rsid w:val="00B12B14"/>
    <w:rsid w:val="00B13746"/>
    <w:rsid w:val="00B15148"/>
    <w:rsid w:val="00B224FC"/>
    <w:rsid w:val="00B233A0"/>
    <w:rsid w:val="00B23E00"/>
    <w:rsid w:val="00B24A9C"/>
    <w:rsid w:val="00B2538C"/>
    <w:rsid w:val="00B30F40"/>
    <w:rsid w:val="00B32C2B"/>
    <w:rsid w:val="00B3337B"/>
    <w:rsid w:val="00B41638"/>
    <w:rsid w:val="00B4262B"/>
    <w:rsid w:val="00B4415F"/>
    <w:rsid w:val="00B4570A"/>
    <w:rsid w:val="00B46756"/>
    <w:rsid w:val="00B46CD6"/>
    <w:rsid w:val="00B4719F"/>
    <w:rsid w:val="00B479FE"/>
    <w:rsid w:val="00B47ED0"/>
    <w:rsid w:val="00B50A19"/>
    <w:rsid w:val="00B50DC3"/>
    <w:rsid w:val="00B52754"/>
    <w:rsid w:val="00B535A8"/>
    <w:rsid w:val="00B56287"/>
    <w:rsid w:val="00B56398"/>
    <w:rsid w:val="00B6010F"/>
    <w:rsid w:val="00B622D8"/>
    <w:rsid w:val="00B62DE3"/>
    <w:rsid w:val="00B63CDE"/>
    <w:rsid w:val="00B64110"/>
    <w:rsid w:val="00B64A64"/>
    <w:rsid w:val="00B67D22"/>
    <w:rsid w:val="00B67D76"/>
    <w:rsid w:val="00B7032E"/>
    <w:rsid w:val="00B70C5F"/>
    <w:rsid w:val="00B72AFE"/>
    <w:rsid w:val="00B72EA7"/>
    <w:rsid w:val="00B74A7F"/>
    <w:rsid w:val="00B74B0E"/>
    <w:rsid w:val="00B74CB8"/>
    <w:rsid w:val="00B75C15"/>
    <w:rsid w:val="00B76478"/>
    <w:rsid w:val="00B76790"/>
    <w:rsid w:val="00B76E42"/>
    <w:rsid w:val="00B818A7"/>
    <w:rsid w:val="00B83164"/>
    <w:rsid w:val="00B8397F"/>
    <w:rsid w:val="00B84B63"/>
    <w:rsid w:val="00B86897"/>
    <w:rsid w:val="00B92F44"/>
    <w:rsid w:val="00B93253"/>
    <w:rsid w:val="00B93891"/>
    <w:rsid w:val="00B9559E"/>
    <w:rsid w:val="00B95B5F"/>
    <w:rsid w:val="00B96EA1"/>
    <w:rsid w:val="00B978FB"/>
    <w:rsid w:val="00BA3523"/>
    <w:rsid w:val="00BA3CDF"/>
    <w:rsid w:val="00BA5060"/>
    <w:rsid w:val="00BA663A"/>
    <w:rsid w:val="00BA68C6"/>
    <w:rsid w:val="00BA7254"/>
    <w:rsid w:val="00BB0E22"/>
    <w:rsid w:val="00BB2C2D"/>
    <w:rsid w:val="00BB4221"/>
    <w:rsid w:val="00BB4EB0"/>
    <w:rsid w:val="00BB7B56"/>
    <w:rsid w:val="00BC1597"/>
    <w:rsid w:val="00BC1C0D"/>
    <w:rsid w:val="00BC2A6A"/>
    <w:rsid w:val="00BC31B2"/>
    <w:rsid w:val="00BC3DF0"/>
    <w:rsid w:val="00BC50CB"/>
    <w:rsid w:val="00BC61C2"/>
    <w:rsid w:val="00BD26D9"/>
    <w:rsid w:val="00BD5077"/>
    <w:rsid w:val="00BD584C"/>
    <w:rsid w:val="00BD61B2"/>
    <w:rsid w:val="00BD61DF"/>
    <w:rsid w:val="00BE30B2"/>
    <w:rsid w:val="00BE69AC"/>
    <w:rsid w:val="00BF0F41"/>
    <w:rsid w:val="00BF1410"/>
    <w:rsid w:val="00BF1A3B"/>
    <w:rsid w:val="00BF2E00"/>
    <w:rsid w:val="00BF5C1C"/>
    <w:rsid w:val="00C006D8"/>
    <w:rsid w:val="00C00745"/>
    <w:rsid w:val="00C00E52"/>
    <w:rsid w:val="00C02BEA"/>
    <w:rsid w:val="00C032A4"/>
    <w:rsid w:val="00C03948"/>
    <w:rsid w:val="00C05062"/>
    <w:rsid w:val="00C06978"/>
    <w:rsid w:val="00C07192"/>
    <w:rsid w:val="00C1030D"/>
    <w:rsid w:val="00C10CBE"/>
    <w:rsid w:val="00C12DA6"/>
    <w:rsid w:val="00C136F2"/>
    <w:rsid w:val="00C137EF"/>
    <w:rsid w:val="00C141D0"/>
    <w:rsid w:val="00C1454D"/>
    <w:rsid w:val="00C178A9"/>
    <w:rsid w:val="00C179BB"/>
    <w:rsid w:val="00C2373C"/>
    <w:rsid w:val="00C24AD3"/>
    <w:rsid w:val="00C24B59"/>
    <w:rsid w:val="00C275BB"/>
    <w:rsid w:val="00C2762C"/>
    <w:rsid w:val="00C31263"/>
    <w:rsid w:val="00C31DEC"/>
    <w:rsid w:val="00C328AD"/>
    <w:rsid w:val="00C3588B"/>
    <w:rsid w:val="00C409F6"/>
    <w:rsid w:val="00C42691"/>
    <w:rsid w:val="00C427AA"/>
    <w:rsid w:val="00C43998"/>
    <w:rsid w:val="00C44274"/>
    <w:rsid w:val="00C478D6"/>
    <w:rsid w:val="00C47D20"/>
    <w:rsid w:val="00C5259F"/>
    <w:rsid w:val="00C53142"/>
    <w:rsid w:val="00C535A9"/>
    <w:rsid w:val="00C55933"/>
    <w:rsid w:val="00C61528"/>
    <w:rsid w:val="00C615E8"/>
    <w:rsid w:val="00C63D94"/>
    <w:rsid w:val="00C64B5F"/>
    <w:rsid w:val="00C656E7"/>
    <w:rsid w:val="00C718CE"/>
    <w:rsid w:val="00C71D6B"/>
    <w:rsid w:val="00C72778"/>
    <w:rsid w:val="00C73C14"/>
    <w:rsid w:val="00C73DCE"/>
    <w:rsid w:val="00C74434"/>
    <w:rsid w:val="00C7450B"/>
    <w:rsid w:val="00C74C63"/>
    <w:rsid w:val="00C813FD"/>
    <w:rsid w:val="00C82EFF"/>
    <w:rsid w:val="00C873D1"/>
    <w:rsid w:val="00C87F24"/>
    <w:rsid w:val="00C9266C"/>
    <w:rsid w:val="00C93617"/>
    <w:rsid w:val="00C942A2"/>
    <w:rsid w:val="00C97E46"/>
    <w:rsid w:val="00CA02A4"/>
    <w:rsid w:val="00CA0C6A"/>
    <w:rsid w:val="00CA0DA8"/>
    <w:rsid w:val="00CA0DCA"/>
    <w:rsid w:val="00CA11A6"/>
    <w:rsid w:val="00CA2C21"/>
    <w:rsid w:val="00CA41CE"/>
    <w:rsid w:val="00CA557B"/>
    <w:rsid w:val="00CA57AF"/>
    <w:rsid w:val="00CA7993"/>
    <w:rsid w:val="00CB0F55"/>
    <w:rsid w:val="00CB125B"/>
    <w:rsid w:val="00CB3A59"/>
    <w:rsid w:val="00CB4548"/>
    <w:rsid w:val="00CB5B9C"/>
    <w:rsid w:val="00CB5C63"/>
    <w:rsid w:val="00CC0F67"/>
    <w:rsid w:val="00CC1BE7"/>
    <w:rsid w:val="00CC20D2"/>
    <w:rsid w:val="00CC2E88"/>
    <w:rsid w:val="00CC53A8"/>
    <w:rsid w:val="00CC5B11"/>
    <w:rsid w:val="00CC7046"/>
    <w:rsid w:val="00CC7283"/>
    <w:rsid w:val="00CD0BE0"/>
    <w:rsid w:val="00CD1ED1"/>
    <w:rsid w:val="00CD1F6B"/>
    <w:rsid w:val="00CD2F4A"/>
    <w:rsid w:val="00CD3C7A"/>
    <w:rsid w:val="00CD59ED"/>
    <w:rsid w:val="00CD5EB6"/>
    <w:rsid w:val="00CD79A6"/>
    <w:rsid w:val="00CE16EA"/>
    <w:rsid w:val="00CE1703"/>
    <w:rsid w:val="00CE2582"/>
    <w:rsid w:val="00CE2C6E"/>
    <w:rsid w:val="00CE3B32"/>
    <w:rsid w:val="00CE69CB"/>
    <w:rsid w:val="00CE763F"/>
    <w:rsid w:val="00CF0592"/>
    <w:rsid w:val="00CF0FAE"/>
    <w:rsid w:val="00CF2CB3"/>
    <w:rsid w:val="00CF36DD"/>
    <w:rsid w:val="00CF49C1"/>
    <w:rsid w:val="00CF4FD6"/>
    <w:rsid w:val="00CF6039"/>
    <w:rsid w:val="00D01050"/>
    <w:rsid w:val="00D0168C"/>
    <w:rsid w:val="00D02EF4"/>
    <w:rsid w:val="00D03C35"/>
    <w:rsid w:val="00D13926"/>
    <w:rsid w:val="00D14A94"/>
    <w:rsid w:val="00D173FA"/>
    <w:rsid w:val="00D179FD"/>
    <w:rsid w:val="00D218BD"/>
    <w:rsid w:val="00D21AEE"/>
    <w:rsid w:val="00D23705"/>
    <w:rsid w:val="00D25FB5"/>
    <w:rsid w:val="00D30982"/>
    <w:rsid w:val="00D33E6A"/>
    <w:rsid w:val="00D340EC"/>
    <w:rsid w:val="00D3462D"/>
    <w:rsid w:val="00D36D18"/>
    <w:rsid w:val="00D406C4"/>
    <w:rsid w:val="00D408F5"/>
    <w:rsid w:val="00D41D8D"/>
    <w:rsid w:val="00D42D4A"/>
    <w:rsid w:val="00D435FD"/>
    <w:rsid w:val="00D43DF5"/>
    <w:rsid w:val="00D4567D"/>
    <w:rsid w:val="00D478AE"/>
    <w:rsid w:val="00D50327"/>
    <w:rsid w:val="00D51491"/>
    <w:rsid w:val="00D558CE"/>
    <w:rsid w:val="00D56168"/>
    <w:rsid w:val="00D561E5"/>
    <w:rsid w:val="00D56641"/>
    <w:rsid w:val="00D569F4"/>
    <w:rsid w:val="00D57546"/>
    <w:rsid w:val="00D57B83"/>
    <w:rsid w:val="00D64B72"/>
    <w:rsid w:val="00D64F30"/>
    <w:rsid w:val="00D6571B"/>
    <w:rsid w:val="00D673BB"/>
    <w:rsid w:val="00D70ADF"/>
    <w:rsid w:val="00D711A4"/>
    <w:rsid w:val="00D72A5A"/>
    <w:rsid w:val="00D737A8"/>
    <w:rsid w:val="00D7410A"/>
    <w:rsid w:val="00D85609"/>
    <w:rsid w:val="00D869C7"/>
    <w:rsid w:val="00D90144"/>
    <w:rsid w:val="00D905F7"/>
    <w:rsid w:val="00D90A45"/>
    <w:rsid w:val="00D91695"/>
    <w:rsid w:val="00D91B9C"/>
    <w:rsid w:val="00D92514"/>
    <w:rsid w:val="00D93AB6"/>
    <w:rsid w:val="00D93E9A"/>
    <w:rsid w:val="00D94305"/>
    <w:rsid w:val="00D94823"/>
    <w:rsid w:val="00D96DA5"/>
    <w:rsid w:val="00DA1B6D"/>
    <w:rsid w:val="00DA209C"/>
    <w:rsid w:val="00DA2C3C"/>
    <w:rsid w:val="00DA5F70"/>
    <w:rsid w:val="00DA679B"/>
    <w:rsid w:val="00DA76FA"/>
    <w:rsid w:val="00DB160D"/>
    <w:rsid w:val="00DB19F4"/>
    <w:rsid w:val="00DB5DD0"/>
    <w:rsid w:val="00DB6361"/>
    <w:rsid w:val="00DB6A97"/>
    <w:rsid w:val="00DB7953"/>
    <w:rsid w:val="00DC0B7A"/>
    <w:rsid w:val="00DC1913"/>
    <w:rsid w:val="00DC21C8"/>
    <w:rsid w:val="00DC2471"/>
    <w:rsid w:val="00DC31BF"/>
    <w:rsid w:val="00DC3E5C"/>
    <w:rsid w:val="00DC4A08"/>
    <w:rsid w:val="00DC532F"/>
    <w:rsid w:val="00DC60CC"/>
    <w:rsid w:val="00DC7283"/>
    <w:rsid w:val="00DC7C98"/>
    <w:rsid w:val="00DD1C01"/>
    <w:rsid w:val="00DD29B0"/>
    <w:rsid w:val="00DD394C"/>
    <w:rsid w:val="00DD7DA3"/>
    <w:rsid w:val="00DE0CAF"/>
    <w:rsid w:val="00DE2543"/>
    <w:rsid w:val="00DE6ED3"/>
    <w:rsid w:val="00DE7123"/>
    <w:rsid w:val="00DF1CA7"/>
    <w:rsid w:val="00DF2161"/>
    <w:rsid w:val="00DF4404"/>
    <w:rsid w:val="00DF6E9E"/>
    <w:rsid w:val="00E00BEB"/>
    <w:rsid w:val="00E0118A"/>
    <w:rsid w:val="00E01FE7"/>
    <w:rsid w:val="00E034F3"/>
    <w:rsid w:val="00E03FC9"/>
    <w:rsid w:val="00E052D3"/>
    <w:rsid w:val="00E074A1"/>
    <w:rsid w:val="00E077D4"/>
    <w:rsid w:val="00E07B7A"/>
    <w:rsid w:val="00E12831"/>
    <w:rsid w:val="00E130A6"/>
    <w:rsid w:val="00E17C70"/>
    <w:rsid w:val="00E21CEC"/>
    <w:rsid w:val="00E23EF3"/>
    <w:rsid w:val="00E246F3"/>
    <w:rsid w:val="00E25AB3"/>
    <w:rsid w:val="00E27D1C"/>
    <w:rsid w:val="00E3054A"/>
    <w:rsid w:val="00E30882"/>
    <w:rsid w:val="00E3226C"/>
    <w:rsid w:val="00E322F4"/>
    <w:rsid w:val="00E33B0F"/>
    <w:rsid w:val="00E33E8B"/>
    <w:rsid w:val="00E34096"/>
    <w:rsid w:val="00E357BD"/>
    <w:rsid w:val="00E359B8"/>
    <w:rsid w:val="00E36111"/>
    <w:rsid w:val="00E41943"/>
    <w:rsid w:val="00E43223"/>
    <w:rsid w:val="00E44D77"/>
    <w:rsid w:val="00E469B3"/>
    <w:rsid w:val="00E5022D"/>
    <w:rsid w:val="00E51961"/>
    <w:rsid w:val="00E5525D"/>
    <w:rsid w:val="00E5794C"/>
    <w:rsid w:val="00E628B6"/>
    <w:rsid w:val="00E6355A"/>
    <w:rsid w:val="00E64F83"/>
    <w:rsid w:val="00E668A8"/>
    <w:rsid w:val="00E71692"/>
    <w:rsid w:val="00E71CD1"/>
    <w:rsid w:val="00E726FF"/>
    <w:rsid w:val="00E74A0F"/>
    <w:rsid w:val="00E76F23"/>
    <w:rsid w:val="00E77F70"/>
    <w:rsid w:val="00E8114E"/>
    <w:rsid w:val="00E81D1C"/>
    <w:rsid w:val="00E81D1E"/>
    <w:rsid w:val="00E82549"/>
    <w:rsid w:val="00E85F4C"/>
    <w:rsid w:val="00E87E03"/>
    <w:rsid w:val="00E91DE8"/>
    <w:rsid w:val="00E931E7"/>
    <w:rsid w:val="00E93CC3"/>
    <w:rsid w:val="00E95BC2"/>
    <w:rsid w:val="00E961F5"/>
    <w:rsid w:val="00E977C3"/>
    <w:rsid w:val="00EA1767"/>
    <w:rsid w:val="00EA2DC2"/>
    <w:rsid w:val="00EA31D0"/>
    <w:rsid w:val="00EB229E"/>
    <w:rsid w:val="00EB2CD8"/>
    <w:rsid w:val="00EB2DF8"/>
    <w:rsid w:val="00EB3A52"/>
    <w:rsid w:val="00EB6490"/>
    <w:rsid w:val="00EB76F5"/>
    <w:rsid w:val="00EC216E"/>
    <w:rsid w:val="00EC38BA"/>
    <w:rsid w:val="00EC3C59"/>
    <w:rsid w:val="00EC59B8"/>
    <w:rsid w:val="00ED2763"/>
    <w:rsid w:val="00ED456B"/>
    <w:rsid w:val="00ED5C87"/>
    <w:rsid w:val="00ED5CED"/>
    <w:rsid w:val="00ED6C9F"/>
    <w:rsid w:val="00EE11CB"/>
    <w:rsid w:val="00EE1FA8"/>
    <w:rsid w:val="00EE2AFD"/>
    <w:rsid w:val="00EE2DEE"/>
    <w:rsid w:val="00EE357F"/>
    <w:rsid w:val="00EE4BD3"/>
    <w:rsid w:val="00EE5342"/>
    <w:rsid w:val="00EE6198"/>
    <w:rsid w:val="00EE75EE"/>
    <w:rsid w:val="00EE7A98"/>
    <w:rsid w:val="00EF0F93"/>
    <w:rsid w:val="00EF230F"/>
    <w:rsid w:val="00EF349D"/>
    <w:rsid w:val="00EF3BA8"/>
    <w:rsid w:val="00EF4BFC"/>
    <w:rsid w:val="00EF5B77"/>
    <w:rsid w:val="00F007A3"/>
    <w:rsid w:val="00F03616"/>
    <w:rsid w:val="00F04446"/>
    <w:rsid w:val="00F047C8"/>
    <w:rsid w:val="00F0491A"/>
    <w:rsid w:val="00F05169"/>
    <w:rsid w:val="00F05557"/>
    <w:rsid w:val="00F06DF3"/>
    <w:rsid w:val="00F155EC"/>
    <w:rsid w:val="00F16CA7"/>
    <w:rsid w:val="00F16CCF"/>
    <w:rsid w:val="00F205C5"/>
    <w:rsid w:val="00F20E15"/>
    <w:rsid w:val="00F227A3"/>
    <w:rsid w:val="00F24459"/>
    <w:rsid w:val="00F251EB"/>
    <w:rsid w:val="00F25EDF"/>
    <w:rsid w:val="00F265EA"/>
    <w:rsid w:val="00F26766"/>
    <w:rsid w:val="00F303BB"/>
    <w:rsid w:val="00F308AA"/>
    <w:rsid w:val="00F32160"/>
    <w:rsid w:val="00F34267"/>
    <w:rsid w:val="00F34897"/>
    <w:rsid w:val="00F3580B"/>
    <w:rsid w:val="00F36680"/>
    <w:rsid w:val="00F36E1C"/>
    <w:rsid w:val="00F376A9"/>
    <w:rsid w:val="00F445D2"/>
    <w:rsid w:val="00F516DC"/>
    <w:rsid w:val="00F52D97"/>
    <w:rsid w:val="00F53118"/>
    <w:rsid w:val="00F53F34"/>
    <w:rsid w:val="00F548FB"/>
    <w:rsid w:val="00F57A79"/>
    <w:rsid w:val="00F63626"/>
    <w:rsid w:val="00F66EC2"/>
    <w:rsid w:val="00F700A0"/>
    <w:rsid w:val="00F743A0"/>
    <w:rsid w:val="00F82DE8"/>
    <w:rsid w:val="00F83A36"/>
    <w:rsid w:val="00F83E09"/>
    <w:rsid w:val="00F85823"/>
    <w:rsid w:val="00F860F0"/>
    <w:rsid w:val="00F86458"/>
    <w:rsid w:val="00F873DE"/>
    <w:rsid w:val="00F90244"/>
    <w:rsid w:val="00F914B3"/>
    <w:rsid w:val="00F92FCA"/>
    <w:rsid w:val="00F93946"/>
    <w:rsid w:val="00F93A14"/>
    <w:rsid w:val="00F94081"/>
    <w:rsid w:val="00F94272"/>
    <w:rsid w:val="00F97A0C"/>
    <w:rsid w:val="00FA0A61"/>
    <w:rsid w:val="00FA0CBD"/>
    <w:rsid w:val="00FA16A2"/>
    <w:rsid w:val="00FA1921"/>
    <w:rsid w:val="00FA4F7D"/>
    <w:rsid w:val="00FA6239"/>
    <w:rsid w:val="00FA7BB5"/>
    <w:rsid w:val="00FB1BFC"/>
    <w:rsid w:val="00FB1F4D"/>
    <w:rsid w:val="00FB4665"/>
    <w:rsid w:val="00FB67E4"/>
    <w:rsid w:val="00FB7F44"/>
    <w:rsid w:val="00FC0306"/>
    <w:rsid w:val="00FC0546"/>
    <w:rsid w:val="00FC167F"/>
    <w:rsid w:val="00FC24FF"/>
    <w:rsid w:val="00FC2DC4"/>
    <w:rsid w:val="00FC2F0C"/>
    <w:rsid w:val="00FC4E33"/>
    <w:rsid w:val="00FC6C16"/>
    <w:rsid w:val="00FC6EBE"/>
    <w:rsid w:val="00FC78F5"/>
    <w:rsid w:val="00FD0283"/>
    <w:rsid w:val="00FD14D5"/>
    <w:rsid w:val="00FD1739"/>
    <w:rsid w:val="00FD1895"/>
    <w:rsid w:val="00FD1C2A"/>
    <w:rsid w:val="00FD2A89"/>
    <w:rsid w:val="00FD35FF"/>
    <w:rsid w:val="00FD4D30"/>
    <w:rsid w:val="00FD5F17"/>
    <w:rsid w:val="00FD6228"/>
    <w:rsid w:val="00FD6576"/>
    <w:rsid w:val="00FD7889"/>
    <w:rsid w:val="00FD7DF8"/>
    <w:rsid w:val="00FE1709"/>
    <w:rsid w:val="00FE2F1E"/>
    <w:rsid w:val="00FE5F93"/>
    <w:rsid w:val="00FE6B7A"/>
    <w:rsid w:val="00FE796D"/>
    <w:rsid w:val="00FF259A"/>
    <w:rsid w:val="00FF43E4"/>
    <w:rsid w:val="00FF489C"/>
    <w:rsid w:val="00FF4CA0"/>
    <w:rsid w:val="00FF664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10BE"/>
    <w:pPr>
      <w:bidi/>
    </w:pPr>
    <w:rPr>
      <w:noProof/>
    </w:rPr>
  </w:style>
  <w:style w:type="paragraph" w:styleId="Heading1">
    <w:name w:val="heading 1"/>
    <w:basedOn w:val="Normal"/>
    <w:next w:val="Normal"/>
    <w:qFormat/>
    <w:rsid w:val="006D10BE"/>
    <w:pPr>
      <w:keepNext/>
      <w:jc w:val="center"/>
      <w:outlineLvl w:val="0"/>
    </w:pPr>
    <w:rPr>
      <w:b/>
      <w:bCs/>
      <w:sz w:val="24"/>
      <w:szCs w:val="28"/>
    </w:rPr>
  </w:style>
  <w:style w:type="paragraph" w:styleId="Heading2">
    <w:name w:val="heading 2"/>
    <w:basedOn w:val="Normal"/>
    <w:next w:val="Normal"/>
    <w:qFormat/>
    <w:rsid w:val="006D10BE"/>
    <w:pPr>
      <w:keepNext/>
      <w:ind w:left="140"/>
      <w:jc w:val="center"/>
      <w:outlineLvl w:val="1"/>
    </w:pPr>
    <w:rPr>
      <w:b/>
      <w:bCs/>
    </w:rPr>
  </w:style>
  <w:style w:type="paragraph" w:styleId="Heading3">
    <w:name w:val="heading 3"/>
    <w:basedOn w:val="Normal"/>
    <w:next w:val="Normal"/>
    <w:qFormat/>
    <w:rsid w:val="006D10BE"/>
    <w:pPr>
      <w:keepNext/>
      <w:jc w:val="lowKashida"/>
      <w:outlineLvl w:val="2"/>
    </w:pPr>
    <w:rPr>
      <w:b/>
      <w:bCs/>
    </w:rPr>
  </w:style>
  <w:style w:type="paragraph" w:styleId="Heading4">
    <w:name w:val="heading 4"/>
    <w:basedOn w:val="Normal"/>
    <w:next w:val="Normal"/>
    <w:qFormat/>
    <w:rsid w:val="006D10BE"/>
    <w:pPr>
      <w:keepNext/>
      <w:ind w:left="991" w:hanging="1"/>
      <w:outlineLvl w:val="3"/>
    </w:pPr>
    <w:rPr>
      <w:sz w:val="24"/>
      <w:szCs w:val="28"/>
    </w:rPr>
  </w:style>
  <w:style w:type="paragraph" w:styleId="Heading5">
    <w:name w:val="heading 5"/>
    <w:basedOn w:val="Normal"/>
    <w:next w:val="Normal"/>
    <w:link w:val="Heading5Char"/>
    <w:qFormat/>
    <w:rsid w:val="006D10BE"/>
    <w:pPr>
      <w:keepNext/>
      <w:jc w:val="center"/>
      <w:outlineLvl w:val="4"/>
    </w:pPr>
  </w:style>
  <w:style w:type="paragraph" w:styleId="Heading6">
    <w:name w:val="heading 6"/>
    <w:basedOn w:val="Normal"/>
    <w:next w:val="Normal"/>
    <w:qFormat/>
    <w:rsid w:val="006D10BE"/>
    <w:pPr>
      <w:keepNext/>
      <w:tabs>
        <w:tab w:val="left" w:pos="282"/>
      </w:tabs>
      <w:ind w:left="282"/>
      <w:jc w:val="lowKashida"/>
      <w:outlineLvl w:val="5"/>
    </w:pPr>
    <w:rPr>
      <w:b/>
      <w:bCs/>
    </w:rPr>
  </w:style>
  <w:style w:type="paragraph" w:styleId="Heading7">
    <w:name w:val="heading 7"/>
    <w:basedOn w:val="Normal"/>
    <w:next w:val="Normal"/>
    <w:qFormat/>
    <w:rsid w:val="006D10BE"/>
    <w:pPr>
      <w:keepNext/>
      <w:ind w:left="140"/>
      <w:jc w:val="center"/>
      <w:outlineLvl w:val="6"/>
    </w:pPr>
  </w:style>
  <w:style w:type="paragraph" w:styleId="Heading8">
    <w:name w:val="heading 8"/>
    <w:basedOn w:val="Normal"/>
    <w:next w:val="Normal"/>
    <w:qFormat/>
    <w:rsid w:val="006D10BE"/>
    <w:pPr>
      <w:keepNext/>
      <w:ind w:left="282"/>
      <w:jc w:val="center"/>
      <w:outlineLvl w:val="7"/>
    </w:pPr>
    <w:rPr>
      <w:b/>
      <w:bCs/>
      <w:sz w:val="24"/>
      <w:szCs w:val="28"/>
    </w:rPr>
  </w:style>
  <w:style w:type="paragraph" w:styleId="Heading9">
    <w:name w:val="heading 9"/>
    <w:basedOn w:val="Normal"/>
    <w:next w:val="Normal"/>
    <w:qFormat/>
    <w:rsid w:val="006D10BE"/>
    <w:pPr>
      <w:keepNext/>
      <w:ind w:left="140"/>
      <w:jc w:val="center"/>
      <w:outlineLvl w:val="8"/>
    </w:pPr>
    <w:rPr>
      <w:rFonts w:cs="Simplified Arabic"/>
      <w:b/>
      <w:bCs/>
      <w:noProof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D10BE"/>
    <w:pPr>
      <w:tabs>
        <w:tab w:val="center" w:pos="4153"/>
        <w:tab w:val="right" w:pos="8306"/>
      </w:tabs>
    </w:pPr>
  </w:style>
  <w:style w:type="paragraph" w:styleId="Footer">
    <w:name w:val="footer"/>
    <w:basedOn w:val="Normal"/>
    <w:semiHidden/>
    <w:rsid w:val="006D10BE"/>
    <w:pPr>
      <w:tabs>
        <w:tab w:val="center" w:pos="4153"/>
        <w:tab w:val="right" w:pos="8306"/>
      </w:tabs>
    </w:pPr>
  </w:style>
  <w:style w:type="character" w:styleId="PageNumber">
    <w:name w:val="page number"/>
    <w:basedOn w:val="DefaultParagraphFont"/>
    <w:semiHidden/>
    <w:rsid w:val="006D10BE"/>
  </w:style>
  <w:style w:type="paragraph" w:styleId="BlockText">
    <w:name w:val="Block Text"/>
    <w:basedOn w:val="Normal"/>
    <w:semiHidden/>
    <w:rsid w:val="006D10BE"/>
    <w:pPr>
      <w:ind w:left="283" w:hanging="284"/>
    </w:pPr>
    <w:rPr>
      <w:sz w:val="24"/>
      <w:szCs w:val="28"/>
    </w:rPr>
  </w:style>
  <w:style w:type="paragraph" w:styleId="BodyText">
    <w:name w:val="Body Text"/>
    <w:basedOn w:val="Normal"/>
    <w:semiHidden/>
    <w:rsid w:val="006D10BE"/>
    <w:pPr>
      <w:jc w:val="lowKashida"/>
    </w:pPr>
  </w:style>
  <w:style w:type="paragraph" w:styleId="BodyTextIndent">
    <w:name w:val="Body Text Indent"/>
    <w:basedOn w:val="Normal"/>
    <w:semiHidden/>
    <w:rsid w:val="006D10BE"/>
    <w:pPr>
      <w:ind w:left="720" w:hanging="352"/>
    </w:pPr>
    <w:rPr>
      <w:rFonts w:cs="Simplified Arabic"/>
      <w:noProof w:val="0"/>
      <w:sz w:val="24"/>
      <w:szCs w:val="24"/>
    </w:rPr>
  </w:style>
  <w:style w:type="paragraph" w:styleId="BodyText2">
    <w:name w:val="Body Text 2"/>
    <w:basedOn w:val="Normal"/>
    <w:semiHidden/>
    <w:rsid w:val="006D10BE"/>
    <w:pPr>
      <w:tabs>
        <w:tab w:val="left" w:pos="140"/>
      </w:tabs>
      <w:ind w:right="360"/>
      <w:jc w:val="both"/>
    </w:pPr>
    <w:rPr>
      <w:rFonts w:cs="Simplified Arabic"/>
      <w:sz w:val="24"/>
      <w:szCs w:val="24"/>
      <w:lang w:bidi="ar-JO"/>
    </w:rPr>
  </w:style>
  <w:style w:type="paragraph" w:styleId="FootnoteText">
    <w:name w:val="footnote text"/>
    <w:basedOn w:val="Normal"/>
    <w:semiHidden/>
    <w:rsid w:val="006D10BE"/>
  </w:style>
  <w:style w:type="character" w:styleId="FootnoteReference">
    <w:name w:val="footnote reference"/>
    <w:basedOn w:val="DefaultParagraphFont"/>
    <w:semiHidden/>
    <w:rsid w:val="006D10BE"/>
    <w:rPr>
      <w:vertAlign w:val="superscript"/>
    </w:rPr>
  </w:style>
  <w:style w:type="paragraph" w:styleId="BodyTextIndent2">
    <w:name w:val="Body Text Indent 2"/>
    <w:basedOn w:val="Normal"/>
    <w:semiHidden/>
    <w:rsid w:val="006D10BE"/>
    <w:pPr>
      <w:ind w:left="128"/>
      <w:jc w:val="center"/>
    </w:pPr>
    <w:rPr>
      <w:rFonts w:cs="Simplified Arabic"/>
      <w:b/>
      <w:bCs/>
      <w:sz w:val="24"/>
      <w:szCs w:val="24"/>
    </w:rPr>
  </w:style>
  <w:style w:type="paragraph" w:styleId="Title">
    <w:name w:val="Title"/>
    <w:basedOn w:val="Normal"/>
    <w:qFormat/>
    <w:rsid w:val="006D10BE"/>
    <w:pPr>
      <w:tabs>
        <w:tab w:val="left" w:pos="-1"/>
      </w:tabs>
      <w:ind w:left="-1"/>
      <w:jc w:val="center"/>
    </w:pPr>
    <w:rPr>
      <w:rFonts w:cs="Simplified Arabic"/>
      <w:sz w:val="24"/>
      <w:szCs w:val="24"/>
    </w:rPr>
  </w:style>
  <w:style w:type="paragraph" w:styleId="BodyText3">
    <w:name w:val="Body Text 3"/>
    <w:basedOn w:val="Normal"/>
    <w:semiHidden/>
    <w:rsid w:val="006D10BE"/>
    <w:pPr>
      <w:tabs>
        <w:tab w:val="left" w:pos="-1"/>
      </w:tabs>
      <w:jc w:val="both"/>
    </w:pPr>
    <w:rPr>
      <w:rFonts w:cs="Simplified Arabic"/>
      <w:sz w:val="24"/>
      <w:szCs w:val="24"/>
    </w:rPr>
  </w:style>
  <w:style w:type="paragraph" w:styleId="BodyTextIndent3">
    <w:name w:val="Body Text Indent 3"/>
    <w:basedOn w:val="Normal"/>
    <w:semiHidden/>
    <w:rsid w:val="006D10BE"/>
    <w:pPr>
      <w:tabs>
        <w:tab w:val="left" w:pos="-1"/>
      </w:tabs>
      <w:ind w:left="-1"/>
      <w:jc w:val="center"/>
    </w:pPr>
    <w:rPr>
      <w:rFonts w:cs="Simplified Arabic"/>
      <w:b/>
      <w:bCs/>
      <w:sz w:val="22"/>
      <w:szCs w:val="22"/>
    </w:rPr>
  </w:style>
  <w:style w:type="character" w:customStyle="1" w:styleId="longtext">
    <w:name w:val="long_text"/>
    <w:basedOn w:val="DefaultParagraphFont"/>
    <w:rsid w:val="006D10BE"/>
  </w:style>
  <w:style w:type="character" w:customStyle="1" w:styleId="HeaderChar">
    <w:name w:val="Header Char"/>
    <w:basedOn w:val="DefaultParagraphFont"/>
    <w:link w:val="Header"/>
    <w:uiPriority w:val="99"/>
    <w:rsid w:val="007E1772"/>
    <w:rPr>
      <w:noProof/>
    </w:rPr>
  </w:style>
  <w:style w:type="paragraph" w:styleId="BalloonText">
    <w:name w:val="Balloon Text"/>
    <w:basedOn w:val="Normal"/>
    <w:link w:val="BalloonTextChar"/>
    <w:uiPriority w:val="99"/>
    <w:semiHidden/>
    <w:unhideWhenUsed/>
    <w:rsid w:val="00FB1BFC"/>
    <w:rPr>
      <w:rFonts w:ascii="Tahoma" w:hAnsi="Tahoma" w:cs="Tahoma"/>
      <w:sz w:val="16"/>
      <w:szCs w:val="16"/>
    </w:rPr>
  </w:style>
  <w:style w:type="character" w:customStyle="1" w:styleId="BalloonTextChar">
    <w:name w:val="Balloon Text Char"/>
    <w:basedOn w:val="DefaultParagraphFont"/>
    <w:link w:val="BalloonText"/>
    <w:uiPriority w:val="99"/>
    <w:semiHidden/>
    <w:rsid w:val="00FB1BFC"/>
    <w:rPr>
      <w:rFonts w:ascii="Tahoma" w:hAnsi="Tahoma" w:cs="Tahoma"/>
      <w:noProof/>
      <w:sz w:val="16"/>
      <w:szCs w:val="16"/>
    </w:rPr>
  </w:style>
  <w:style w:type="paragraph" w:styleId="ListParagraph">
    <w:name w:val="List Paragraph"/>
    <w:basedOn w:val="Normal"/>
    <w:uiPriority w:val="34"/>
    <w:qFormat/>
    <w:rsid w:val="00C141D0"/>
    <w:pPr>
      <w:ind w:left="720"/>
      <w:contextualSpacing/>
    </w:pPr>
  </w:style>
  <w:style w:type="table" w:styleId="TableGrid">
    <w:name w:val="Table Grid"/>
    <w:basedOn w:val="TableNormal"/>
    <w:uiPriority w:val="59"/>
    <w:rsid w:val="003851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uiPriority w:val="99"/>
    <w:semiHidden/>
    <w:unhideWhenUsed/>
    <w:rsid w:val="00877BAC"/>
    <w:rPr>
      <w:rFonts w:ascii="Tahoma" w:hAnsi="Tahoma" w:cs="Tahoma"/>
      <w:sz w:val="16"/>
      <w:szCs w:val="16"/>
    </w:rPr>
  </w:style>
  <w:style w:type="character" w:customStyle="1" w:styleId="DocumentMapChar">
    <w:name w:val="Document Map Char"/>
    <w:basedOn w:val="DefaultParagraphFont"/>
    <w:link w:val="DocumentMap"/>
    <w:uiPriority w:val="99"/>
    <w:semiHidden/>
    <w:rsid w:val="00877BAC"/>
    <w:rPr>
      <w:rFonts w:ascii="Tahoma" w:hAnsi="Tahoma" w:cs="Tahoma"/>
      <w:noProof/>
      <w:sz w:val="16"/>
      <w:szCs w:val="16"/>
    </w:rPr>
  </w:style>
  <w:style w:type="character" w:customStyle="1" w:styleId="Heading5Char">
    <w:name w:val="Heading 5 Char"/>
    <w:basedOn w:val="DefaultParagraphFont"/>
    <w:link w:val="Heading5"/>
    <w:rsid w:val="00CC7283"/>
    <w:rPr>
      <w:noProof/>
    </w:rPr>
  </w:style>
  <w:style w:type="character" w:styleId="CommentReference">
    <w:name w:val="annotation reference"/>
    <w:basedOn w:val="DefaultParagraphFont"/>
    <w:uiPriority w:val="99"/>
    <w:semiHidden/>
    <w:unhideWhenUsed/>
    <w:rsid w:val="00C1454D"/>
    <w:rPr>
      <w:sz w:val="16"/>
      <w:szCs w:val="16"/>
    </w:rPr>
  </w:style>
  <w:style w:type="paragraph" w:styleId="CommentText">
    <w:name w:val="annotation text"/>
    <w:basedOn w:val="Normal"/>
    <w:link w:val="CommentTextChar"/>
    <w:uiPriority w:val="99"/>
    <w:semiHidden/>
    <w:unhideWhenUsed/>
    <w:rsid w:val="00C1454D"/>
  </w:style>
  <w:style w:type="character" w:customStyle="1" w:styleId="CommentTextChar">
    <w:name w:val="Comment Text Char"/>
    <w:basedOn w:val="DefaultParagraphFont"/>
    <w:link w:val="CommentText"/>
    <w:uiPriority w:val="99"/>
    <w:semiHidden/>
    <w:rsid w:val="00C1454D"/>
    <w:rPr>
      <w:noProof/>
    </w:rPr>
  </w:style>
  <w:style w:type="paragraph" w:styleId="CommentSubject">
    <w:name w:val="annotation subject"/>
    <w:basedOn w:val="CommentText"/>
    <w:next w:val="CommentText"/>
    <w:link w:val="CommentSubjectChar"/>
    <w:uiPriority w:val="99"/>
    <w:semiHidden/>
    <w:unhideWhenUsed/>
    <w:rsid w:val="00C1454D"/>
    <w:rPr>
      <w:b/>
      <w:bCs/>
    </w:rPr>
  </w:style>
  <w:style w:type="character" w:customStyle="1" w:styleId="CommentSubjectChar">
    <w:name w:val="Comment Subject Char"/>
    <w:basedOn w:val="CommentTextChar"/>
    <w:link w:val="CommentSubject"/>
    <w:uiPriority w:val="99"/>
    <w:semiHidden/>
    <w:rsid w:val="00C1454D"/>
    <w:rPr>
      <w:b/>
      <w:bCs/>
      <w:noProof/>
    </w:rPr>
  </w:style>
</w:styles>
</file>

<file path=word/webSettings.xml><?xml version="1.0" encoding="utf-8"?>
<w:webSettings xmlns:r="http://schemas.openxmlformats.org/officeDocument/2006/relationships" xmlns:w="http://schemas.openxmlformats.org/wordprocessingml/2006/main">
  <w:divs>
    <w:div w:id="177501492">
      <w:bodyDiv w:val="1"/>
      <w:marLeft w:val="0"/>
      <w:marRight w:val="0"/>
      <w:marTop w:val="0"/>
      <w:marBottom w:val="0"/>
      <w:divBdr>
        <w:top w:val="none" w:sz="0" w:space="0" w:color="auto"/>
        <w:left w:val="none" w:sz="0" w:space="0" w:color="auto"/>
        <w:bottom w:val="none" w:sz="0" w:space="0" w:color="auto"/>
        <w:right w:val="none" w:sz="0" w:space="0" w:color="auto"/>
      </w:divBdr>
    </w:div>
    <w:div w:id="329409001">
      <w:bodyDiv w:val="1"/>
      <w:marLeft w:val="0"/>
      <w:marRight w:val="0"/>
      <w:marTop w:val="0"/>
      <w:marBottom w:val="0"/>
      <w:divBdr>
        <w:top w:val="none" w:sz="0" w:space="0" w:color="auto"/>
        <w:left w:val="none" w:sz="0" w:space="0" w:color="auto"/>
        <w:bottom w:val="none" w:sz="0" w:space="0" w:color="auto"/>
        <w:right w:val="none" w:sz="0" w:space="0" w:color="auto"/>
      </w:divBdr>
    </w:div>
    <w:div w:id="353385322">
      <w:bodyDiv w:val="1"/>
      <w:marLeft w:val="0"/>
      <w:marRight w:val="0"/>
      <w:marTop w:val="0"/>
      <w:marBottom w:val="0"/>
      <w:divBdr>
        <w:top w:val="none" w:sz="0" w:space="0" w:color="auto"/>
        <w:left w:val="none" w:sz="0" w:space="0" w:color="auto"/>
        <w:bottom w:val="none" w:sz="0" w:space="0" w:color="auto"/>
        <w:right w:val="none" w:sz="0" w:space="0" w:color="auto"/>
      </w:divBdr>
    </w:div>
    <w:div w:id="438138767">
      <w:bodyDiv w:val="1"/>
      <w:marLeft w:val="0"/>
      <w:marRight w:val="0"/>
      <w:marTop w:val="0"/>
      <w:marBottom w:val="0"/>
      <w:divBdr>
        <w:top w:val="none" w:sz="0" w:space="0" w:color="auto"/>
        <w:left w:val="none" w:sz="0" w:space="0" w:color="auto"/>
        <w:bottom w:val="none" w:sz="0" w:space="0" w:color="auto"/>
        <w:right w:val="none" w:sz="0" w:space="0" w:color="auto"/>
      </w:divBdr>
    </w:div>
    <w:div w:id="659046829">
      <w:bodyDiv w:val="1"/>
      <w:marLeft w:val="0"/>
      <w:marRight w:val="0"/>
      <w:marTop w:val="0"/>
      <w:marBottom w:val="0"/>
      <w:divBdr>
        <w:top w:val="none" w:sz="0" w:space="0" w:color="auto"/>
        <w:left w:val="none" w:sz="0" w:space="0" w:color="auto"/>
        <w:bottom w:val="none" w:sz="0" w:space="0" w:color="auto"/>
        <w:right w:val="none" w:sz="0" w:space="0" w:color="auto"/>
      </w:divBdr>
    </w:div>
    <w:div w:id="842933870">
      <w:bodyDiv w:val="1"/>
      <w:marLeft w:val="0"/>
      <w:marRight w:val="0"/>
      <w:marTop w:val="0"/>
      <w:marBottom w:val="0"/>
      <w:divBdr>
        <w:top w:val="none" w:sz="0" w:space="0" w:color="auto"/>
        <w:left w:val="none" w:sz="0" w:space="0" w:color="auto"/>
        <w:bottom w:val="none" w:sz="0" w:space="0" w:color="auto"/>
        <w:right w:val="none" w:sz="0" w:space="0" w:color="auto"/>
      </w:divBdr>
    </w:div>
    <w:div w:id="867111099">
      <w:bodyDiv w:val="1"/>
      <w:marLeft w:val="0"/>
      <w:marRight w:val="0"/>
      <w:marTop w:val="0"/>
      <w:marBottom w:val="0"/>
      <w:divBdr>
        <w:top w:val="none" w:sz="0" w:space="0" w:color="auto"/>
        <w:left w:val="none" w:sz="0" w:space="0" w:color="auto"/>
        <w:bottom w:val="none" w:sz="0" w:space="0" w:color="auto"/>
        <w:right w:val="none" w:sz="0" w:space="0" w:color="auto"/>
      </w:divBdr>
    </w:div>
    <w:div w:id="938299381">
      <w:bodyDiv w:val="1"/>
      <w:marLeft w:val="0"/>
      <w:marRight w:val="0"/>
      <w:marTop w:val="0"/>
      <w:marBottom w:val="0"/>
      <w:divBdr>
        <w:top w:val="none" w:sz="0" w:space="0" w:color="auto"/>
        <w:left w:val="none" w:sz="0" w:space="0" w:color="auto"/>
        <w:bottom w:val="none" w:sz="0" w:space="0" w:color="auto"/>
        <w:right w:val="none" w:sz="0" w:space="0" w:color="auto"/>
      </w:divBdr>
    </w:div>
    <w:div w:id="1046220174">
      <w:bodyDiv w:val="1"/>
      <w:marLeft w:val="0"/>
      <w:marRight w:val="0"/>
      <w:marTop w:val="0"/>
      <w:marBottom w:val="0"/>
      <w:divBdr>
        <w:top w:val="none" w:sz="0" w:space="0" w:color="auto"/>
        <w:left w:val="none" w:sz="0" w:space="0" w:color="auto"/>
        <w:bottom w:val="none" w:sz="0" w:space="0" w:color="auto"/>
        <w:right w:val="none" w:sz="0" w:space="0" w:color="auto"/>
      </w:divBdr>
    </w:div>
    <w:div w:id="1101486290">
      <w:bodyDiv w:val="1"/>
      <w:marLeft w:val="0"/>
      <w:marRight w:val="0"/>
      <w:marTop w:val="0"/>
      <w:marBottom w:val="0"/>
      <w:divBdr>
        <w:top w:val="none" w:sz="0" w:space="0" w:color="auto"/>
        <w:left w:val="none" w:sz="0" w:space="0" w:color="auto"/>
        <w:bottom w:val="none" w:sz="0" w:space="0" w:color="auto"/>
        <w:right w:val="none" w:sz="0" w:space="0" w:color="auto"/>
      </w:divBdr>
    </w:div>
    <w:div w:id="1204828402">
      <w:bodyDiv w:val="1"/>
      <w:marLeft w:val="0"/>
      <w:marRight w:val="0"/>
      <w:marTop w:val="0"/>
      <w:marBottom w:val="0"/>
      <w:divBdr>
        <w:top w:val="none" w:sz="0" w:space="0" w:color="auto"/>
        <w:left w:val="none" w:sz="0" w:space="0" w:color="auto"/>
        <w:bottom w:val="none" w:sz="0" w:space="0" w:color="auto"/>
        <w:right w:val="none" w:sz="0" w:space="0" w:color="auto"/>
      </w:divBdr>
    </w:div>
    <w:div w:id="1228951599">
      <w:bodyDiv w:val="1"/>
      <w:marLeft w:val="0"/>
      <w:marRight w:val="0"/>
      <w:marTop w:val="0"/>
      <w:marBottom w:val="0"/>
      <w:divBdr>
        <w:top w:val="none" w:sz="0" w:space="0" w:color="auto"/>
        <w:left w:val="none" w:sz="0" w:space="0" w:color="auto"/>
        <w:bottom w:val="none" w:sz="0" w:space="0" w:color="auto"/>
        <w:right w:val="none" w:sz="0" w:space="0" w:color="auto"/>
      </w:divBdr>
    </w:div>
    <w:div w:id="1475610378">
      <w:bodyDiv w:val="1"/>
      <w:marLeft w:val="0"/>
      <w:marRight w:val="0"/>
      <w:marTop w:val="0"/>
      <w:marBottom w:val="0"/>
      <w:divBdr>
        <w:top w:val="none" w:sz="0" w:space="0" w:color="auto"/>
        <w:left w:val="none" w:sz="0" w:space="0" w:color="auto"/>
        <w:bottom w:val="none" w:sz="0" w:space="0" w:color="auto"/>
        <w:right w:val="none" w:sz="0" w:space="0" w:color="auto"/>
      </w:divBdr>
    </w:div>
    <w:div w:id="1489440348">
      <w:bodyDiv w:val="1"/>
      <w:marLeft w:val="0"/>
      <w:marRight w:val="0"/>
      <w:marTop w:val="0"/>
      <w:marBottom w:val="0"/>
      <w:divBdr>
        <w:top w:val="none" w:sz="0" w:space="0" w:color="auto"/>
        <w:left w:val="none" w:sz="0" w:space="0" w:color="auto"/>
        <w:bottom w:val="none" w:sz="0" w:space="0" w:color="auto"/>
        <w:right w:val="none" w:sz="0" w:space="0" w:color="auto"/>
      </w:divBdr>
    </w:div>
    <w:div w:id="1689477226">
      <w:bodyDiv w:val="1"/>
      <w:marLeft w:val="0"/>
      <w:marRight w:val="0"/>
      <w:marTop w:val="0"/>
      <w:marBottom w:val="0"/>
      <w:divBdr>
        <w:top w:val="none" w:sz="0" w:space="0" w:color="auto"/>
        <w:left w:val="none" w:sz="0" w:space="0" w:color="auto"/>
        <w:bottom w:val="none" w:sz="0" w:space="0" w:color="auto"/>
        <w:right w:val="none" w:sz="0" w:space="0" w:color="auto"/>
      </w:divBdr>
    </w:div>
    <w:div w:id="1705135267">
      <w:bodyDiv w:val="1"/>
      <w:marLeft w:val="0"/>
      <w:marRight w:val="0"/>
      <w:marTop w:val="0"/>
      <w:marBottom w:val="0"/>
      <w:divBdr>
        <w:top w:val="none" w:sz="0" w:space="0" w:color="auto"/>
        <w:left w:val="none" w:sz="0" w:space="0" w:color="auto"/>
        <w:bottom w:val="none" w:sz="0" w:space="0" w:color="auto"/>
        <w:right w:val="none" w:sz="0" w:space="0" w:color="auto"/>
      </w:divBdr>
    </w:div>
    <w:div w:id="1887568672">
      <w:bodyDiv w:val="1"/>
      <w:marLeft w:val="0"/>
      <w:marRight w:val="0"/>
      <w:marTop w:val="0"/>
      <w:marBottom w:val="0"/>
      <w:divBdr>
        <w:top w:val="none" w:sz="0" w:space="0" w:color="auto"/>
        <w:left w:val="none" w:sz="0" w:space="0" w:color="auto"/>
        <w:bottom w:val="none" w:sz="0" w:space="0" w:color="auto"/>
        <w:right w:val="none" w:sz="0" w:space="0" w:color="auto"/>
      </w:divBdr>
    </w:div>
    <w:div w:id="1911958623">
      <w:bodyDiv w:val="1"/>
      <w:marLeft w:val="0"/>
      <w:marRight w:val="0"/>
      <w:marTop w:val="0"/>
      <w:marBottom w:val="0"/>
      <w:divBdr>
        <w:top w:val="none" w:sz="0" w:space="0" w:color="auto"/>
        <w:left w:val="none" w:sz="0" w:space="0" w:color="auto"/>
        <w:bottom w:val="none" w:sz="0" w:space="0" w:color="auto"/>
        <w:right w:val="none" w:sz="0" w:space="0" w:color="auto"/>
      </w:divBdr>
    </w:div>
    <w:div w:id="1992707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hart" Target="charts/chart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chart1.xml><?xml version="1.0" encoding="utf-8"?>
<c:chartSpace xmlns:c="http://schemas.openxmlformats.org/drawingml/2006/chart" xmlns:a="http://schemas.openxmlformats.org/drawingml/2006/main" xmlns:r="http://schemas.openxmlformats.org/officeDocument/2006/relationships">
  <c:lang val="ar-SA"/>
  <c:chart>
    <c:autoTitleDeleted val="1"/>
    <c:plotArea>
      <c:layout/>
      <c:pieChart>
        <c:varyColors val="1"/>
        <c:ser>
          <c:idx val="2"/>
          <c:order val="0"/>
          <c:spPr>
            <a:solidFill>
              <a:srgbClr val="FFFFCC"/>
            </a:solidFill>
            <a:ln w="12706">
              <a:solidFill>
                <a:srgbClr val="000000"/>
              </a:solidFill>
              <a:prstDash val="solid"/>
            </a:ln>
          </c:spPr>
          <c:explosion val="10"/>
          <c:dPt>
            <c:idx val="0"/>
            <c:spPr>
              <a:solidFill>
                <a:srgbClr val="9999FF"/>
              </a:solidFill>
              <a:ln w="12706">
                <a:solidFill>
                  <a:srgbClr val="000000"/>
                </a:solidFill>
                <a:prstDash val="solid"/>
              </a:ln>
            </c:spPr>
          </c:dPt>
          <c:dPt>
            <c:idx val="1"/>
            <c:spPr>
              <a:solidFill>
                <a:srgbClr val="993366"/>
              </a:solidFill>
              <a:ln w="12706">
                <a:solidFill>
                  <a:srgbClr val="000000"/>
                </a:solidFill>
                <a:prstDash val="solid"/>
              </a:ln>
            </c:spPr>
          </c:dPt>
          <c:dPt>
            <c:idx val="3"/>
            <c:spPr>
              <a:solidFill>
                <a:srgbClr val="CCFFFF"/>
              </a:solidFill>
              <a:ln w="12706">
                <a:solidFill>
                  <a:srgbClr val="000000"/>
                </a:solidFill>
                <a:prstDash val="solid"/>
              </a:ln>
            </c:spPr>
          </c:dPt>
          <c:dPt>
            <c:idx val="4"/>
            <c:spPr>
              <a:solidFill>
                <a:srgbClr val="660066"/>
              </a:solidFill>
              <a:ln w="12706">
                <a:solidFill>
                  <a:srgbClr val="000000"/>
                </a:solidFill>
                <a:prstDash val="solid"/>
              </a:ln>
            </c:spPr>
          </c:dPt>
          <c:dPt>
            <c:idx val="5"/>
            <c:spPr>
              <a:solidFill>
                <a:srgbClr val="FF8080"/>
              </a:solidFill>
              <a:ln w="12706">
                <a:solidFill>
                  <a:srgbClr val="000000"/>
                </a:solidFill>
                <a:prstDash val="solid"/>
              </a:ln>
            </c:spPr>
          </c:dPt>
          <c:dLbls>
            <c:dLbl>
              <c:idx val="0"/>
              <c:layout>
                <c:manualLayout>
                  <c:x val="0.23447385460998166"/>
                  <c:y val="6.6409251144862125E-2"/>
                </c:manualLayout>
              </c:layout>
              <c:tx>
                <c:rich>
                  <a:bodyPr/>
                  <a:lstStyle/>
                  <a:p>
                    <a:pPr>
                      <a:defRPr sz="900" b="0">
                        <a:latin typeface="Simplified Arabic" panose="02020603050405020304" pitchFamily="18" charset="-78"/>
                        <a:cs typeface="+mn-cs"/>
                      </a:defRPr>
                    </a:pPr>
                    <a:r>
                      <a:rPr lang="ar-SA" sz="900" b="0">
                        <a:latin typeface="Simplified Arabic" panose="02020603050405020304" pitchFamily="18" charset="-78"/>
                        <a:cs typeface="+mn-cs"/>
                      </a:rPr>
                      <a:t> الصناعة  14.1% </a:t>
                    </a:r>
                  </a:p>
                </c:rich>
              </c:tx>
              <c:spPr/>
              <c:showVal val="1"/>
              <c:showCatName val="1"/>
              <c:extLst>
                <c:ext xmlns:c15="http://schemas.microsoft.com/office/drawing/2012/chart" uri="{CE6537A1-D6FC-4f65-9D91-7224C49458BB}">
                  <c15:layout/>
                </c:ext>
              </c:extLst>
            </c:dLbl>
            <c:dLbl>
              <c:idx val="1"/>
              <c:layout>
                <c:manualLayout>
                  <c:x val="0.13646198180029892"/>
                  <c:y val="0.15537354901766989"/>
                </c:manualLayout>
              </c:layout>
              <c:tx>
                <c:rich>
                  <a:bodyPr/>
                  <a:lstStyle/>
                  <a:p>
                    <a:pPr>
                      <a:defRPr sz="900" b="0">
                        <a:latin typeface="Simplified Arabic" panose="02020603050405020304" pitchFamily="18" charset="-78"/>
                        <a:cs typeface="+mn-cs"/>
                      </a:defRPr>
                    </a:pPr>
                    <a:r>
                      <a:rPr lang="ar-SA" sz="900" b="0">
                        <a:latin typeface="Simplified Arabic" panose="02020603050405020304" pitchFamily="18" charset="-78"/>
                        <a:cs typeface="+mn-cs"/>
                      </a:rPr>
                      <a:t> الانشاءات  0.5% </a:t>
                    </a:r>
                  </a:p>
                </c:rich>
              </c:tx>
              <c:spPr/>
              <c:showVal val="1"/>
              <c:showCatName val="1"/>
              <c:extLst>
                <c:ext xmlns:c15="http://schemas.microsoft.com/office/drawing/2012/chart" uri="{CE6537A1-D6FC-4f65-9D91-7224C49458BB}">
                  <c15:layout/>
                </c:ext>
              </c:extLst>
            </c:dLbl>
            <c:dLbl>
              <c:idx val="2"/>
              <c:layout>
                <c:manualLayout>
                  <c:x val="0.21153501292564425"/>
                  <c:y val="-0.25170449928068744"/>
                </c:manualLayout>
              </c:layout>
              <c:tx>
                <c:rich>
                  <a:bodyPr/>
                  <a:lstStyle/>
                  <a:p>
                    <a:pPr>
                      <a:defRPr sz="900" b="0">
                        <a:latin typeface="Simplified Arabic" panose="02020603050405020304" pitchFamily="18" charset="-78"/>
                        <a:cs typeface="+mn-cs"/>
                      </a:defRPr>
                    </a:pPr>
                    <a:r>
                      <a:rPr lang="ar-SA" sz="900" b="0">
                        <a:latin typeface="Simplified Arabic" panose="02020603050405020304" pitchFamily="18" charset="-78"/>
                        <a:cs typeface="+mn-cs"/>
                      </a:rPr>
                      <a:t> التجارة الداخلية  55.6% </a:t>
                    </a:r>
                  </a:p>
                </c:rich>
              </c:tx>
              <c:spPr/>
              <c:showVal val="1"/>
              <c:showCatName val="1"/>
              <c:extLst>
                <c:ext xmlns:c15="http://schemas.microsoft.com/office/drawing/2012/chart" uri="{CE6537A1-D6FC-4f65-9D91-7224C49458BB}">
                  <c15:layout>
                    <c:manualLayout>
                      <c:w val="0.21361725264567918"/>
                      <c:h val="0.12736401673640169"/>
                    </c:manualLayout>
                  </c15:layout>
                </c:ext>
              </c:extLst>
            </c:dLbl>
            <c:dLbl>
              <c:idx val="3"/>
              <c:layout>
                <c:manualLayout>
                  <c:x val="-8.125331791153223E-2"/>
                  <c:y val="0.23927475592747571"/>
                </c:manualLayout>
              </c:layout>
              <c:tx>
                <c:rich>
                  <a:bodyPr/>
                  <a:lstStyle/>
                  <a:p>
                    <a:pPr>
                      <a:defRPr sz="900" b="0">
                        <a:latin typeface="Simplified Arabic" panose="02020603050405020304" pitchFamily="18" charset="-78"/>
                        <a:cs typeface="+mn-cs"/>
                      </a:defRPr>
                    </a:pPr>
                    <a:r>
                      <a:rPr lang="ar-SA" sz="900" b="0">
                        <a:latin typeface="Simplified Arabic" panose="02020603050405020304" pitchFamily="18" charset="-78"/>
                        <a:cs typeface="+mn-cs"/>
                      </a:rPr>
                      <a:t> الخدمات  28.5% </a:t>
                    </a:r>
                  </a:p>
                </c:rich>
              </c:tx>
              <c:spPr/>
              <c:showVal val="1"/>
              <c:showCatName val="1"/>
              <c:extLst>
                <c:ext xmlns:c15="http://schemas.microsoft.com/office/drawing/2012/chart" uri="{CE6537A1-D6FC-4f65-9D91-7224C49458BB}">
                  <c15:layout/>
                </c:ext>
              </c:extLst>
            </c:dLbl>
            <c:dLbl>
              <c:idx val="4"/>
              <c:layout>
                <c:manualLayout>
                  <c:x val="-0.15362644641171291"/>
                  <c:y val="-1.0071711747328661E-2"/>
                </c:manualLayout>
              </c:layout>
              <c:tx>
                <c:rich>
                  <a:bodyPr/>
                  <a:lstStyle/>
                  <a:p>
                    <a:pPr>
                      <a:defRPr sz="900" b="0">
                        <a:latin typeface="Simplified Arabic" panose="02020603050405020304" pitchFamily="18" charset="-78"/>
                        <a:cs typeface="+mn-cs"/>
                      </a:defRPr>
                    </a:pPr>
                    <a:r>
                      <a:rPr lang="ar-SA" sz="900" b="0">
                        <a:latin typeface="Simplified Arabic" panose="02020603050405020304" pitchFamily="18" charset="-78"/>
                        <a:cs typeface="+mn-cs"/>
                      </a:rPr>
                      <a:t> النقل والتخزين  0.8% </a:t>
                    </a:r>
                  </a:p>
                </c:rich>
              </c:tx>
              <c:spPr/>
              <c:showVal val="1"/>
              <c:showCatName val="1"/>
              <c:extLst>
                <c:ext xmlns:c15="http://schemas.microsoft.com/office/drawing/2012/chart" uri="{CE6537A1-D6FC-4f65-9D91-7224C49458BB}">
                  <c15:layout/>
                </c:ext>
              </c:extLst>
            </c:dLbl>
            <c:dLbl>
              <c:idx val="5"/>
              <c:layout>
                <c:manualLayout>
                  <c:x val="0.18958929568832275"/>
                  <c:y val="0"/>
                </c:manualLayout>
              </c:layout>
              <c:tx>
                <c:rich>
                  <a:bodyPr/>
                  <a:lstStyle/>
                  <a:p>
                    <a:pPr>
                      <a:defRPr sz="900" b="0">
                        <a:latin typeface="Simplified Arabic" panose="02020603050405020304" pitchFamily="18" charset="-78"/>
                        <a:cs typeface="+mn-cs"/>
                      </a:defRPr>
                    </a:pPr>
                    <a:r>
                      <a:rPr lang="ar-SA" sz="900" b="0">
                        <a:latin typeface="Simplified Arabic" panose="02020603050405020304" pitchFamily="18" charset="-78"/>
                        <a:cs typeface="+mn-cs"/>
                      </a:rPr>
                      <a:t>المعلومات والاتصالات  0.5 %</a:t>
                    </a:r>
                  </a:p>
                </c:rich>
              </c:tx>
              <c:spPr/>
              <c:showVal val="1"/>
              <c:showCatName val="1"/>
              <c:extLst>
                <c:ext xmlns:c15="http://schemas.microsoft.com/office/drawing/2012/chart" uri="{CE6537A1-D6FC-4f65-9D91-7224C49458BB}">
                  <c15:layout/>
                </c:ext>
              </c:extLst>
            </c:dLbl>
            <c:spPr>
              <a:noFill/>
              <a:ln>
                <a:noFill/>
              </a:ln>
              <a:effectLst/>
            </c:spPr>
            <c:txPr>
              <a:bodyPr wrap="square" lIns="38100" tIns="19050" rIns="38100" bIns="19050" anchor="ctr">
                <a:spAutoFit/>
              </a:bodyPr>
              <a:lstStyle/>
              <a:p>
                <a:pPr>
                  <a:defRPr sz="900">
                    <a:latin typeface="Simplified Arabic" panose="02020603050405020304" pitchFamily="18" charset="-78"/>
                    <a:cs typeface="+mn-cs"/>
                  </a:defRPr>
                </a:pPr>
                <a:endParaRPr lang="ar-SA"/>
              </a:p>
            </c:txPr>
            <c:showVal val="1"/>
            <c:showCatName val="1"/>
            <c:showLeaderLines val="1"/>
            <c:extLst>
              <c:ext xmlns:c15="http://schemas.microsoft.com/office/drawing/2012/chart" uri="{CE6537A1-D6FC-4f65-9D91-7224C49458BB}"/>
            </c:extLst>
          </c:dLbls>
          <c:cat>
            <c:strRef>
              <c:f>Sheet1!$B$1:$G$1</c:f>
              <c:strCache>
                <c:ptCount val="6"/>
                <c:pt idx="0">
                  <c:v> الصناعة</c:v>
                </c:pt>
                <c:pt idx="1">
                  <c:v> الانشاءات</c:v>
                </c:pt>
                <c:pt idx="2">
                  <c:v> التجارة الداخلية</c:v>
                </c:pt>
                <c:pt idx="3">
                  <c:v> الخدمات</c:v>
                </c:pt>
                <c:pt idx="4">
                  <c:v> النقل والتخزين</c:v>
                </c:pt>
                <c:pt idx="5">
                  <c:v>المعلومات والاتصالات</c:v>
                </c:pt>
              </c:strCache>
            </c:strRef>
          </c:cat>
          <c:val>
            <c:numRef>
              <c:f>Sheet1!$B$2:$G$2</c:f>
              <c:numCache>
                <c:formatCode>_-* #,##0.0_-;_-* #,##0.0\-;_-* "-"??_-;_-@_-</c:formatCode>
                <c:ptCount val="6"/>
                <c:pt idx="0">
                  <c:v>14.06904266044582</c:v>
                </c:pt>
                <c:pt idx="1">
                  <c:v>0.47097956390236267</c:v>
                </c:pt>
                <c:pt idx="2">
                  <c:v>55.656538153024201</c:v>
                </c:pt>
                <c:pt idx="3">
                  <c:v>28.499414955072929</c:v>
                </c:pt>
                <c:pt idx="4">
                  <c:v>0.79036258067364473</c:v>
                </c:pt>
                <c:pt idx="5">
                  <c:v>0.51366208688101056</c:v>
                </c:pt>
              </c:numCache>
            </c:numRef>
          </c:val>
        </c:ser>
        <c:dLbls>
          <c:showVal val="1"/>
          <c:showCatName val="1"/>
        </c:dLbls>
        <c:firstSliceAng val="0"/>
      </c:pieChart>
    </c:plotArea>
    <c:plotVisOnly val="1"/>
    <c:dispBlanksAs val="zero"/>
  </c:chart>
  <c:spPr>
    <a:noFill/>
    <a:ln w="3176">
      <a:noFill/>
      <a:prstDash val="solid"/>
    </a:ln>
  </c:spPr>
  <c:txPr>
    <a:bodyPr/>
    <a:lstStyle/>
    <a:p>
      <a:pPr>
        <a:defRPr sz="875" b="1"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pieChart>
        <c:varyColors val="1"/>
        <c:ser>
          <c:idx val="2"/>
          <c:order val="0"/>
          <c:spPr>
            <a:solidFill>
              <a:srgbClr val="FFFFCC"/>
            </a:solidFill>
            <a:ln w="12694">
              <a:solidFill>
                <a:srgbClr val="000000"/>
              </a:solidFill>
              <a:prstDash val="solid"/>
            </a:ln>
          </c:spPr>
          <c:explosion val="10"/>
          <c:dPt>
            <c:idx val="0"/>
            <c:spPr>
              <a:solidFill>
                <a:srgbClr val="9999FF"/>
              </a:solidFill>
              <a:ln w="12694">
                <a:solidFill>
                  <a:srgbClr val="000000"/>
                </a:solidFill>
                <a:prstDash val="solid"/>
              </a:ln>
            </c:spPr>
          </c:dPt>
          <c:dPt>
            <c:idx val="1"/>
            <c:spPr>
              <a:solidFill>
                <a:srgbClr val="993366"/>
              </a:solidFill>
              <a:ln w="12694">
                <a:solidFill>
                  <a:srgbClr val="000000"/>
                </a:solidFill>
                <a:prstDash val="solid"/>
              </a:ln>
            </c:spPr>
          </c:dPt>
          <c:dPt>
            <c:idx val="3"/>
            <c:spPr>
              <a:solidFill>
                <a:srgbClr val="CCFFFF"/>
              </a:solidFill>
              <a:ln w="12694">
                <a:solidFill>
                  <a:srgbClr val="000000"/>
                </a:solidFill>
                <a:prstDash val="solid"/>
              </a:ln>
            </c:spPr>
          </c:dPt>
          <c:dPt>
            <c:idx val="4"/>
            <c:spPr>
              <a:solidFill>
                <a:srgbClr val="660066"/>
              </a:solidFill>
              <a:ln w="12694">
                <a:solidFill>
                  <a:srgbClr val="000000"/>
                </a:solidFill>
                <a:prstDash val="solid"/>
              </a:ln>
            </c:spPr>
          </c:dPt>
          <c:dPt>
            <c:idx val="5"/>
            <c:spPr>
              <a:solidFill>
                <a:srgbClr val="FF8080"/>
              </a:solidFill>
              <a:ln w="12694">
                <a:solidFill>
                  <a:srgbClr val="000000"/>
                </a:solidFill>
                <a:prstDash val="solid"/>
              </a:ln>
            </c:spPr>
          </c:dPt>
          <c:dLbls>
            <c:dLbl>
              <c:idx val="0"/>
              <c:layout>
                <c:manualLayout>
                  <c:x val="0.10574088847042062"/>
                  <c:y val="0.15099890069213023"/>
                </c:manualLayout>
              </c:layout>
              <c:tx>
                <c:rich>
                  <a:bodyPr/>
                  <a:lstStyle/>
                  <a:p>
                    <a:pPr>
                      <a:defRPr sz="900" b="0">
                        <a:latin typeface="Simplified Arabic" panose="02020603050405020304" pitchFamily="18" charset="-78"/>
                        <a:cs typeface="+mn-cs"/>
                      </a:defRPr>
                    </a:pPr>
                    <a:r>
                      <a:rPr lang="ar-SA" sz="900" b="0">
                        <a:latin typeface="Simplified Arabic" panose="02020603050405020304" pitchFamily="18" charset="-78"/>
                        <a:cs typeface="+mn-cs"/>
                      </a:rPr>
                      <a:t> الصناعة</a:t>
                    </a:r>
                    <a:r>
                      <a:rPr lang="ar-SA" sz="900" b="0" baseline="0">
                        <a:latin typeface="Simplified Arabic" panose="02020603050405020304" pitchFamily="18" charset="-78"/>
                        <a:cs typeface="+mn-cs"/>
                      </a:rPr>
                      <a:t> </a:t>
                    </a:r>
                    <a:r>
                      <a:rPr lang="ar-SA" sz="900" b="0">
                        <a:latin typeface="Simplified Arabic" panose="02020603050405020304" pitchFamily="18" charset="-78"/>
                        <a:cs typeface="+mn-cs"/>
                      </a:rPr>
                      <a:t>21.6%</a:t>
                    </a:r>
                  </a:p>
                </c:rich>
              </c:tx>
              <c:spPr/>
              <c:showVal val="1"/>
              <c:showCatName val="1"/>
              <c:extLst>
                <c:ext xmlns:c15="http://schemas.microsoft.com/office/drawing/2012/chart" uri="{CE6537A1-D6FC-4f65-9D91-7224C49458BB}">
                  <c15:layout/>
                </c:ext>
              </c:extLst>
            </c:dLbl>
            <c:dLbl>
              <c:idx val="1"/>
              <c:layout>
                <c:manualLayout>
                  <c:x val="4.0244421278769725E-2"/>
                  <c:y val="4.0809758244110313E-3"/>
                </c:manualLayout>
              </c:layout>
              <c:tx>
                <c:rich>
                  <a:bodyPr/>
                  <a:lstStyle/>
                  <a:p>
                    <a:pPr>
                      <a:defRPr sz="900" b="0">
                        <a:latin typeface="Simplified Arabic" panose="02020603050405020304" pitchFamily="18" charset="-78"/>
                        <a:cs typeface="+mn-cs"/>
                      </a:defRPr>
                    </a:pPr>
                    <a:r>
                      <a:rPr lang="ar-SA" sz="900" b="0">
                        <a:latin typeface="Simplified Arabic" panose="02020603050405020304" pitchFamily="18" charset="-78"/>
                        <a:cs typeface="+mn-cs"/>
                      </a:rPr>
                      <a:t> الانشاءات 2.4%</a:t>
                    </a:r>
                  </a:p>
                </c:rich>
              </c:tx>
              <c:spPr/>
              <c:showVal val="1"/>
              <c:showCatName val="1"/>
              <c:extLst>
                <c:ext xmlns:c15="http://schemas.microsoft.com/office/drawing/2012/chart" uri="{CE6537A1-D6FC-4f65-9D91-7224C49458BB}">
                  <c15:layout/>
                </c:ext>
              </c:extLst>
            </c:dLbl>
            <c:dLbl>
              <c:idx val="2"/>
              <c:layout>
                <c:manualLayout>
                  <c:x val="0.16483107796611218"/>
                  <c:y val="-0.16998502178051139"/>
                </c:manualLayout>
              </c:layout>
              <c:tx>
                <c:rich>
                  <a:bodyPr/>
                  <a:lstStyle/>
                  <a:p>
                    <a:pPr>
                      <a:defRPr sz="900" b="0">
                        <a:latin typeface="Simplified Arabic" panose="02020603050405020304" pitchFamily="18" charset="-78"/>
                        <a:cs typeface="+mn-cs"/>
                      </a:defRPr>
                    </a:pPr>
                    <a:r>
                      <a:rPr lang="ar-SA" sz="900" b="0">
                        <a:latin typeface="Simplified Arabic" panose="02020603050405020304" pitchFamily="18" charset="-78"/>
                        <a:cs typeface="+mn-cs"/>
                      </a:rPr>
                      <a:t> التجارة الداخلية 39.7%</a:t>
                    </a:r>
                  </a:p>
                </c:rich>
              </c:tx>
              <c:spPr/>
              <c:showVal val="1"/>
              <c:showCatName val="1"/>
              <c:extLst>
                <c:ext xmlns:c15="http://schemas.microsoft.com/office/drawing/2012/chart" uri="{CE6537A1-D6FC-4f65-9D91-7224C49458BB}">
                  <c15:layout/>
                </c:ext>
              </c:extLst>
            </c:dLbl>
            <c:dLbl>
              <c:idx val="3"/>
              <c:layout>
                <c:manualLayout>
                  <c:x val="-6.4261583809216954E-2"/>
                  <c:y val="0.10563338381976942"/>
                </c:manualLayout>
              </c:layout>
              <c:tx>
                <c:rich>
                  <a:bodyPr/>
                  <a:lstStyle/>
                  <a:p>
                    <a:pPr>
                      <a:defRPr sz="900" b="0">
                        <a:latin typeface="Simplified Arabic" panose="02020603050405020304" pitchFamily="18" charset="-78"/>
                        <a:cs typeface="+mn-cs"/>
                      </a:defRPr>
                    </a:pPr>
                    <a:r>
                      <a:rPr lang="ar-SA" sz="900" b="0">
                        <a:latin typeface="Simplified Arabic" panose="02020603050405020304" pitchFamily="18" charset="-78"/>
                        <a:cs typeface="+mn-cs"/>
                      </a:rPr>
                      <a:t> الخدمات 32.9%</a:t>
                    </a:r>
                  </a:p>
                </c:rich>
              </c:tx>
              <c:spPr/>
              <c:showVal val="1"/>
              <c:showCatName val="1"/>
              <c:extLst>
                <c:ext xmlns:c15="http://schemas.microsoft.com/office/drawing/2012/chart" uri="{CE6537A1-D6FC-4f65-9D91-7224C49458BB}">
                  <c15:layout/>
                </c:ext>
              </c:extLst>
            </c:dLbl>
            <c:dLbl>
              <c:idx val="4"/>
              <c:layout>
                <c:manualLayout>
                  <c:x val="-0.14546031275980512"/>
                  <c:y val="3.1695445798691289E-2"/>
                </c:manualLayout>
              </c:layout>
              <c:tx>
                <c:rich>
                  <a:bodyPr/>
                  <a:lstStyle/>
                  <a:p>
                    <a:pPr>
                      <a:defRPr sz="900" b="0">
                        <a:latin typeface="Simplified Arabic" panose="02020603050405020304" pitchFamily="18" charset="-78"/>
                        <a:cs typeface="+mn-cs"/>
                      </a:defRPr>
                    </a:pPr>
                    <a:r>
                      <a:rPr lang="ar-SA" sz="900" b="0">
                        <a:latin typeface="Simplified Arabic" panose="02020603050405020304" pitchFamily="18" charset="-78"/>
                        <a:cs typeface="+mn-cs"/>
                      </a:rPr>
                      <a:t> النقل والتخزين 1.5%</a:t>
                    </a:r>
                  </a:p>
                </c:rich>
              </c:tx>
              <c:spPr/>
              <c:showVal val="1"/>
              <c:showCatName val="1"/>
              <c:extLst>
                <c:ext xmlns:c15="http://schemas.microsoft.com/office/drawing/2012/chart" uri="{CE6537A1-D6FC-4f65-9D91-7224C49458BB}">
                  <c15:layout/>
                </c:ext>
              </c:extLst>
            </c:dLbl>
            <c:dLbl>
              <c:idx val="5"/>
              <c:layout/>
              <c:tx>
                <c:rich>
                  <a:bodyPr/>
                  <a:lstStyle/>
                  <a:p>
                    <a:pPr>
                      <a:defRPr sz="900" b="0">
                        <a:latin typeface="Simplified Arabic" panose="02020603050405020304" pitchFamily="18" charset="-78"/>
                        <a:cs typeface="+mn-cs"/>
                      </a:defRPr>
                    </a:pPr>
                    <a:r>
                      <a:rPr lang="ar-SA" sz="900" b="0">
                        <a:latin typeface="Simplified Arabic" panose="02020603050405020304" pitchFamily="18" charset="-78"/>
                        <a:cs typeface="+mn-cs"/>
                      </a:rPr>
                      <a:t>المعلومات والاتصالات 1.9%</a:t>
                    </a:r>
                  </a:p>
                </c:rich>
              </c:tx>
              <c:spPr/>
              <c:showVal val="1"/>
              <c:showCatName val="1"/>
              <c:extLst>
                <c:ext xmlns:c15="http://schemas.microsoft.com/office/drawing/2012/chart" uri="{CE6537A1-D6FC-4f65-9D91-7224C49458BB}">
                  <c15:layout/>
                </c:ext>
              </c:extLst>
            </c:dLbl>
            <c:spPr>
              <a:noFill/>
              <a:ln>
                <a:noFill/>
              </a:ln>
              <a:effectLst/>
            </c:spPr>
            <c:txPr>
              <a:bodyPr/>
              <a:lstStyle/>
              <a:p>
                <a:pPr>
                  <a:defRPr sz="900">
                    <a:latin typeface="Simplified Arabic" panose="02020603050405020304" pitchFamily="18" charset="-78"/>
                    <a:cs typeface="+mn-cs"/>
                  </a:defRPr>
                </a:pPr>
                <a:endParaRPr lang="ar-SA"/>
              </a:p>
            </c:txPr>
            <c:showVal val="1"/>
            <c:showCatName val="1"/>
            <c:showLeaderLines val="1"/>
            <c:extLst>
              <c:ext xmlns:c15="http://schemas.microsoft.com/office/drawing/2012/chart" uri="{CE6537A1-D6FC-4f65-9D91-7224C49458BB}"/>
            </c:extLst>
          </c:dLbls>
          <c:cat>
            <c:strRef>
              <c:f>Sheet1!$B$1:$G$1</c:f>
              <c:strCache>
                <c:ptCount val="6"/>
                <c:pt idx="0">
                  <c:v> الصناعة</c:v>
                </c:pt>
                <c:pt idx="1">
                  <c:v> الانشاءات</c:v>
                </c:pt>
                <c:pt idx="2">
                  <c:v> التجارة الداخلية</c:v>
                </c:pt>
                <c:pt idx="3">
                  <c:v> الخدمات</c:v>
                </c:pt>
                <c:pt idx="4">
                  <c:v> النقل والتخزين</c:v>
                </c:pt>
                <c:pt idx="5">
                  <c:v>المعلومات والاتصالات</c:v>
                </c:pt>
              </c:strCache>
            </c:strRef>
          </c:cat>
          <c:val>
            <c:numRef>
              <c:f>Sheet1!$B$4:$G$4</c:f>
              <c:numCache>
                <c:formatCode>0.0</c:formatCode>
                <c:ptCount val="6"/>
                <c:pt idx="0">
                  <c:v>21.616784845434807</c:v>
                </c:pt>
                <c:pt idx="1">
                  <c:v>2.4</c:v>
                </c:pt>
                <c:pt idx="2">
                  <c:v>39.700000000000003</c:v>
                </c:pt>
                <c:pt idx="3">
                  <c:v>32.903947968242719</c:v>
                </c:pt>
                <c:pt idx="4">
                  <c:v>1.5485856912668081</c:v>
                </c:pt>
                <c:pt idx="5">
                  <c:v>1.8974801066994045</c:v>
                </c:pt>
              </c:numCache>
            </c:numRef>
          </c:val>
        </c:ser>
        <c:dLbls>
          <c:showVal val="1"/>
          <c:showCatName val="1"/>
        </c:dLbls>
        <c:firstSliceAng val="0"/>
      </c:pieChart>
    </c:plotArea>
    <c:plotVisOnly val="1"/>
    <c:dispBlanksAs val="zero"/>
  </c:chart>
  <c:spPr>
    <a:noFill/>
    <a:ln w="3174">
      <a:noFill/>
      <a:prstDash val="solid"/>
    </a:ln>
  </c:spPr>
  <c:txPr>
    <a:bodyPr/>
    <a:lstStyle/>
    <a:p>
      <a:pPr>
        <a:defRPr sz="1149" b="1"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pieChart>
        <c:varyColors val="1"/>
        <c:ser>
          <c:idx val="0"/>
          <c:order val="0"/>
          <c:spPr>
            <a:solidFill>
              <a:srgbClr val="9999FF"/>
            </a:solidFill>
            <a:ln w="12684">
              <a:solidFill>
                <a:srgbClr val="000000"/>
              </a:solidFill>
              <a:prstDash val="solid"/>
            </a:ln>
          </c:spPr>
          <c:explosion val="10"/>
          <c:dPt>
            <c:idx val="1"/>
            <c:spPr>
              <a:solidFill>
                <a:srgbClr val="993366"/>
              </a:solidFill>
              <a:ln w="12684">
                <a:solidFill>
                  <a:srgbClr val="000000"/>
                </a:solidFill>
                <a:prstDash val="solid"/>
              </a:ln>
            </c:spPr>
          </c:dPt>
          <c:dPt>
            <c:idx val="2"/>
            <c:spPr>
              <a:solidFill>
                <a:srgbClr val="FFFFCC"/>
              </a:solidFill>
              <a:ln w="12684">
                <a:solidFill>
                  <a:srgbClr val="000000"/>
                </a:solidFill>
                <a:prstDash val="solid"/>
              </a:ln>
            </c:spPr>
          </c:dPt>
          <c:dPt>
            <c:idx val="3"/>
            <c:spPr>
              <a:solidFill>
                <a:srgbClr val="CCFFFF"/>
              </a:solidFill>
              <a:ln w="12684">
                <a:solidFill>
                  <a:srgbClr val="000000"/>
                </a:solidFill>
                <a:prstDash val="solid"/>
              </a:ln>
            </c:spPr>
          </c:dPt>
          <c:dPt>
            <c:idx val="4"/>
            <c:spPr>
              <a:solidFill>
                <a:srgbClr val="660066"/>
              </a:solidFill>
              <a:ln w="12684">
                <a:solidFill>
                  <a:srgbClr val="000000"/>
                </a:solidFill>
                <a:prstDash val="solid"/>
              </a:ln>
            </c:spPr>
          </c:dPt>
          <c:dPt>
            <c:idx val="5"/>
            <c:spPr>
              <a:solidFill>
                <a:srgbClr val="FF8080"/>
              </a:solidFill>
              <a:ln w="12684">
                <a:solidFill>
                  <a:srgbClr val="000000"/>
                </a:solidFill>
                <a:prstDash val="solid"/>
              </a:ln>
            </c:spPr>
          </c:dPt>
          <c:dLbls>
            <c:dLbl>
              <c:idx val="0"/>
              <c:layout>
                <c:manualLayout>
                  <c:x val="8.5125470427307726E-2"/>
                  <c:y val="8.3059189029942707E-2"/>
                </c:manualLayout>
              </c:layout>
              <c:tx>
                <c:rich>
                  <a:bodyPr/>
                  <a:lstStyle/>
                  <a:p>
                    <a:r>
                      <a:rPr lang="ar-SA" b="0"/>
                      <a:t> الصناعة 27.6%</a:t>
                    </a:r>
                  </a:p>
                </c:rich>
              </c:tx>
              <c:showVal val="1"/>
              <c:showCatName val="1"/>
              <c:extLst>
                <c:ext xmlns:c15="http://schemas.microsoft.com/office/drawing/2012/chart" uri="{CE6537A1-D6FC-4f65-9D91-7224C49458BB}">
                  <c15:layout/>
                </c:ext>
              </c:extLst>
            </c:dLbl>
            <c:dLbl>
              <c:idx val="1"/>
              <c:layout>
                <c:manualLayout>
                  <c:x val="0.12179023918306522"/>
                  <c:y val="-3.5306015319513682E-2"/>
                </c:manualLayout>
              </c:layout>
              <c:tx>
                <c:rich>
                  <a:bodyPr/>
                  <a:lstStyle/>
                  <a:p>
                    <a:r>
                      <a:rPr lang="ar-SA" b="0"/>
                      <a:t> الانشاءات 4.9%</a:t>
                    </a:r>
                  </a:p>
                </c:rich>
              </c:tx>
              <c:showVal val="1"/>
              <c:showCatName val="1"/>
              <c:extLst>
                <c:ext xmlns:c15="http://schemas.microsoft.com/office/drawing/2012/chart" uri="{CE6537A1-D6FC-4f65-9D91-7224C49458BB}">
                  <c15:layout/>
                </c:ext>
              </c:extLst>
            </c:dLbl>
            <c:dLbl>
              <c:idx val="2"/>
              <c:layout>
                <c:manualLayout>
                  <c:x val="0.13244788845838754"/>
                  <c:y val="-3.8410198725159522E-2"/>
                </c:manualLayout>
              </c:layout>
              <c:tx>
                <c:rich>
                  <a:bodyPr/>
                  <a:lstStyle/>
                  <a:p>
                    <a:r>
                      <a:rPr lang="ar-SA" b="0"/>
                      <a:t> التجارة الداخلية 25.7%</a:t>
                    </a:r>
                  </a:p>
                </c:rich>
              </c:tx>
              <c:showVal val="1"/>
              <c:showCatName val="1"/>
              <c:extLst>
                <c:ext xmlns:c15="http://schemas.microsoft.com/office/drawing/2012/chart" uri="{CE6537A1-D6FC-4f65-9D91-7224C49458BB}">
                  <c15:layout/>
                </c:ext>
              </c:extLst>
            </c:dLbl>
            <c:dLbl>
              <c:idx val="3"/>
              <c:layout>
                <c:manualLayout>
                  <c:x val="-8.6467710054761476E-2"/>
                  <c:y val="0.17325362901065908"/>
                </c:manualLayout>
              </c:layout>
              <c:tx>
                <c:rich>
                  <a:bodyPr/>
                  <a:lstStyle/>
                  <a:p>
                    <a:r>
                      <a:rPr lang="ar-SA" b="0"/>
                      <a:t> الخدمات 32.3%</a:t>
                    </a:r>
                  </a:p>
                </c:rich>
              </c:tx>
              <c:showVal val="1"/>
              <c:showCatName val="1"/>
              <c:extLst>
                <c:ext xmlns:c15="http://schemas.microsoft.com/office/drawing/2012/chart" uri="{CE6537A1-D6FC-4f65-9D91-7224C49458BB}">
                  <c15:layout/>
                </c:ext>
              </c:extLst>
            </c:dLbl>
            <c:dLbl>
              <c:idx val="4"/>
              <c:layout>
                <c:manualLayout>
                  <c:x val="-6.0141834122586529E-2"/>
                  <c:y val="3.1146392415234012E-2"/>
                </c:manualLayout>
              </c:layout>
              <c:tx>
                <c:rich>
                  <a:bodyPr/>
                  <a:lstStyle/>
                  <a:p>
                    <a:r>
                      <a:rPr lang="ar-SA" b="0"/>
                      <a:t> النقل والتخزين 2.0%</a:t>
                    </a:r>
                  </a:p>
                </c:rich>
              </c:tx>
              <c:showVal val="1"/>
              <c:showCatName val="1"/>
              <c:extLst>
                <c:ext xmlns:c15="http://schemas.microsoft.com/office/drawing/2012/chart" uri="{CE6537A1-D6FC-4f65-9D91-7224C49458BB}">
                  <c15:layout/>
                </c:ext>
              </c:extLst>
            </c:dLbl>
            <c:dLbl>
              <c:idx val="5"/>
              <c:layout>
                <c:manualLayout>
                  <c:x val="0.23608734093423539"/>
                  <c:y val="0"/>
                </c:manualLayout>
              </c:layout>
              <c:tx>
                <c:rich>
                  <a:bodyPr/>
                  <a:lstStyle/>
                  <a:p>
                    <a:r>
                      <a:rPr lang="ar-SA" b="0"/>
                      <a:t>المعلومات والاتصالات 7.5%</a:t>
                    </a:r>
                  </a:p>
                </c:rich>
              </c:tx>
              <c:showVal val="1"/>
              <c:showCatName val="1"/>
              <c:extLst>
                <c:ext xmlns:c15="http://schemas.microsoft.com/office/drawing/2012/chart" uri="{CE6537A1-D6FC-4f65-9D91-7224C49458BB}">
                  <c15:layout/>
                </c:ext>
              </c:extLst>
            </c:dLbl>
            <c:spPr>
              <a:noFill/>
              <a:ln>
                <a:noFill/>
              </a:ln>
              <a:effectLst/>
            </c:spPr>
            <c:txPr>
              <a:bodyPr/>
              <a:lstStyle/>
              <a:p>
                <a:pPr>
                  <a:defRPr sz="900" b="0">
                    <a:latin typeface="Simplified Arabic" panose="02020603050405020304" pitchFamily="18" charset="-78"/>
                    <a:cs typeface="+mn-cs"/>
                  </a:defRPr>
                </a:pPr>
                <a:endParaRPr lang="ar-SA"/>
              </a:p>
            </c:txPr>
            <c:showVal val="1"/>
            <c:showCatName val="1"/>
            <c:showLeaderLines val="1"/>
            <c:extLst>
              <c:ext xmlns:c15="http://schemas.microsoft.com/office/drawing/2012/chart" uri="{CE6537A1-D6FC-4f65-9D91-7224C49458BB}"/>
            </c:extLst>
          </c:dLbls>
          <c:cat>
            <c:strRef>
              <c:f>Sheet1!$B$1:$G$1</c:f>
              <c:strCache>
                <c:ptCount val="6"/>
                <c:pt idx="0">
                  <c:v> الصناعة</c:v>
                </c:pt>
                <c:pt idx="1">
                  <c:v> الانشاءات</c:v>
                </c:pt>
                <c:pt idx="2">
                  <c:v> التجارة الداخلية</c:v>
                </c:pt>
                <c:pt idx="3">
                  <c:v> الخدمات</c:v>
                </c:pt>
                <c:pt idx="4">
                  <c:v> النقل والتخزين</c:v>
                </c:pt>
                <c:pt idx="5">
                  <c:v>المعلومات والاتصالات</c:v>
                </c:pt>
              </c:strCache>
            </c:strRef>
          </c:cat>
          <c:val>
            <c:numRef>
              <c:f>Sheet1!$B$4:$G$4</c:f>
              <c:numCache>
                <c:formatCode>0.0</c:formatCode>
                <c:ptCount val="6"/>
                <c:pt idx="0">
                  <c:v>27.595994510336286</c:v>
                </c:pt>
                <c:pt idx="1">
                  <c:v>4.8599449700489563</c:v>
                </c:pt>
                <c:pt idx="2">
                  <c:v>25.708868772610195</c:v>
                </c:pt>
                <c:pt idx="3">
                  <c:v>32.353564615275843</c:v>
                </c:pt>
                <c:pt idx="4">
                  <c:v>2.0005297691607282</c:v>
                </c:pt>
                <c:pt idx="5">
                  <c:v>7.4810973625679233</c:v>
                </c:pt>
              </c:numCache>
            </c:numRef>
          </c:val>
        </c:ser>
        <c:dLbls>
          <c:showVal val="1"/>
          <c:showCatName val="1"/>
        </c:dLbls>
        <c:firstSliceAng val="0"/>
      </c:pieChart>
    </c:plotArea>
    <c:plotVisOnly val="1"/>
    <c:dispBlanksAs val="zero"/>
  </c:chart>
  <c:spPr>
    <a:noFill/>
    <a:ln w="3171">
      <a:noFill/>
      <a:prstDash val="solid"/>
    </a:ln>
  </c:spPr>
  <c:txPr>
    <a:bodyPr/>
    <a:lstStyle/>
    <a:p>
      <a:pPr>
        <a:defRPr sz="949" b="1" i="0" u="none" strike="noStrike" baseline="0">
          <a:solidFill>
            <a:srgbClr val="000000"/>
          </a:solidFill>
          <a:latin typeface="Simplified Arabic"/>
          <a:ea typeface="Simplified Arabic"/>
          <a:cs typeface="Simplified Arabic"/>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pieChart>
        <c:varyColors val="1"/>
        <c:ser>
          <c:idx val="0"/>
          <c:order val="0"/>
          <c:spPr>
            <a:solidFill>
              <a:srgbClr val="9999FF"/>
            </a:solidFill>
            <a:ln w="12684">
              <a:solidFill>
                <a:srgbClr val="000000"/>
              </a:solidFill>
              <a:prstDash val="solid"/>
            </a:ln>
          </c:spPr>
          <c:explosion val="10"/>
          <c:dPt>
            <c:idx val="1"/>
            <c:spPr>
              <a:solidFill>
                <a:srgbClr val="993366"/>
              </a:solidFill>
              <a:ln w="12684">
                <a:solidFill>
                  <a:srgbClr val="000000"/>
                </a:solidFill>
                <a:prstDash val="solid"/>
              </a:ln>
            </c:spPr>
          </c:dPt>
          <c:dPt>
            <c:idx val="2"/>
            <c:spPr>
              <a:solidFill>
                <a:srgbClr val="FFFFCC"/>
              </a:solidFill>
              <a:ln w="12684">
                <a:solidFill>
                  <a:srgbClr val="000000"/>
                </a:solidFill>
                <a:prstDash val="solid"/>
              </a:ln>
            </c:spPr>
          </c:dPt>
          <c:dPt>
            <c:idx val="3"/>
            <c:spPr>
              <a:solidFill>
                <a:srgbClr val="CCFFFF"/>
              </a:solidFill>
              <a:ln w="12684">
                <a:solidFill>
                  <a:srgbClr val="000000"/>
                </a:solidFill>
                <a:prstDash val="solid"/>
              </a:ln>
            </c:spPr>
          </c:dPt>
          <c:dPt>
            <c:idx val="4"/>
            <c:spPr>
              <a:solidFill>
                <a:srgbClr val="660066"/>
              </a:solidFill>
              <a:ln w="12684">
                <a:solidFill>
                  <a:srgbClr val="000000"/>
                </a:solidFill>
                <a:prstDash val="solid"/>
              </a:ln>
            </c:spPr>
          </c:dPt>
          <c:dPt>
            <c:idx val="5"/>
            <c:spPr>
              <a:solidFill>
                <a:srgbClr val="FF8080"/>
              </a:solidFill>
              <a:ln w="12684">
                <a:solidFill>
                  <a:srgbClr val="000000"/>
                </a:solidFill>
                <a:prstDash val="solid"/>
              </a:ln>
            </c:spPr>
          </c:dPt>
          <c:dLbls>
            <c:dLbl>
              <c:idx val="0"/>
              <c:layout>
                <c:manualLayout>
                  <c:x val="8.5125470427307726E-2"/>
                  <c:y val="8.3059189029942707E-2"/>
                </c:manualLayout>
              </c:layout>
              <c:tx>
                <c:rich>
                  <a:bodyPr/>
                  <a:lstStyle/>
                  <a:p>
                    <a:r>
                      <a:rPr lang="ar-SA" b="0"/>
                      <a:t> الصناعة 38.7%</a:t>
                    </a:r>
                  </a:p>
                </c:rich>
              </c:tx>
              <c:showVal val="1"/>
              <c:showCatName val="1"/>
              <c:extLst>
                <c:ext xmlns:c15="http://schemas.microsoft.com/office/drawing/2012/chart" uri="{CE6537A1-D6FC-4f65-9D91-7224C49458BB}">
                  <c15:layout/>
                </c:ext>
              </c:extLst>
            </c:dLbl>
            <c:dLbl>
              <c:idx val="1"/>
              <c:layout>
                <c:manualLayout>
                  <c:x val="0.12179023918306522"/>
                  <c:y val="-3.5306015319513682E-2"/>
                </c:manualLayout>
              </c:layout>
              <c:tx>
                <c:rich>
                  <a:bodyPr/>
                  <a:lstStyle/>
                  <a:p>
                    <a:r>
                      <a:rPr lang="ar-SA" b="0"/>
                      <a:t> الانشاءات 5.6%</a:t>
                    </a:r>
                  </a:p>
                </c:rich>
              </c:tx>
              <c:showVal val="1"/>
              <c:showCatName val="1"/>
              <c:extLst>
                <c:ext xmlns:c15="http://schemas.microsoft.com/office/drawing/2012/chart" uri="{CE6537A1-D6FC-4f65-9D91-7224C49458BB}">
                  <c15:layout/>
                </c:ext>
              </c:extLst>
            </c:dLbl>
            <c:dLbl>
              <c:idx val="2"/>
              <c:layout>
                <c:manualLayout>
                  <c:x val="-0.12857503923120722"/>
                  <c:y val="-0.16902201510525469"/>
                </c:manualLayout>
              </c:layout>
              <c:tx>
                <c:rich>
                  <a:bodyPr/>
                  <a:lstStyle/>
                  <a:p>
                    <a:r>
                      <a:rPr lang="ar-SA" b="0"/>
                      <a:t> التجارة الداخلية 32.4%</a:t>
                    </a:r>
                  </a:p>
                </c:rich>
              </c:tx>
              <c:showVal val="1"/>
              <c:showCatName val="1"/>
              <c:extLst>
                <c:ext xmlns:c15="http://schemas.microsoft.com/office/drawing/2012/chart" uri="{CE6537A1-D6FC-4f65-9D91-7224C49458BB}">
                  <c15:layout/>
                </c:ext>
              </c:extLst>
            </c:dLbl>
            <c:dLbl>
              <c:idx val="3"/>
              <c:layout>
                <c:manualLayout>
                  <c:x val="-8.8819175380855264E-2"/>
                  <c:y val="0.17325362901065863"/>
                </c:manualLayout>
              </c:layout>
              <c:tx>
                <c:rich>
                  <a:bodyPr/>
                  <a:lstStyle/>
                  <a:p>
                    <a:r>
                      <a:rPr lang="ar-SA" b="0"/>
                      <a:t> الخدمات 16.6%</a:t>
                    </a:r>
                  </a:p>
                </c:rich>
              </c:tx>
              <c:showVal val="1"/>
              <c:showCatName val="1"/>
              <c:extLst>
                <c:ext xmlns:c15="http://schemas.microsoft.com/office/drawing/2012/chart" uri="{CE6537A1-D6FC-4f65-9D91-7224C49458BB}">
                  <c15:layout/>
                </c:ext>
              </c:extLst>
            </c:dLbl>
            <c:dLbl>
              <c:idx val="4"/>
              <c:layout>
                <c:manualLayout>
                  <c:x val="-6.0141834122586529E-2"/>
                  <c:y val="3.1146392415234002E-2"/>
                </c:manualLayout>
              </c:layout>
              <c:tx>
                <c:rich>
                  <a:bodyPr/>
                  <a:lstStyle/>
                  <a:p>
                    <a:r>
                      <a:rPr lang="ar-SA" b="0"/>
                      <a:t> النقل والتخزين 1.5%</a:t>
                    </a:r>
                  </a:p>
                </c:rich>
              </c:tx>
              <c:showVal val="1"/>
              <c:showCatName val="1"/>
              <c:extLst>
                <c:ext xmlns:c15="http://schemas.microsoft.com/office/drawing/2012/chart" uri="{CE6537A1-D6FC-4f65-9D91-7224C49458BB}">
                  <c15:layout/>
                </c:ext>
              </c:extLst>
            </c:dLbl>
            <c:dLbl>
              <c:idx val="5"/>
              <c:layout>
                <c:manualLayout>
                  <c:x val="0.16318904581371768"/>
                  <c:y val="-1.6351813166211367E-2"/>
                </c:manualLayout>
              </c:layout>
              <c:tx>
                <c:rich>
                  <a:bodyPr/>
                  <a:lstStyle/>
                  <a:p>
                    <a:r>
                      <a:rPr lang="ar-SA" b="0"/>
                      <a:t>المعلومات والاتصالات 5.2%</a:t>
                    </a:r>
                  </a:p>
                </c:rich>
              </c:tx>
              <c:showVal val="1"/>
              <c:showCatName val="1"/>
              <c:extLst>
                <c:ext xmlns:c15="http://schemas.microsoft.com/office/drawing/2012/chart" uri="{CE6537A1-D6FC-4f65-9D91-7224C49458BB}">
                  <c15:layout/>
                </c:ext>
              </c:extLst>
            </c:dLbl>
            <c:spPr>
              <a:noFill/>
              <a:ln>
                <a:noFill/>
              </a:ln>
              <a:effectLst/>
            </c:spPr>
            <c:txPr>
              <a:bodyPr/>
              <a:lstStyle/>
              <a:p>
                <a:pPr>
                  <a:defRPr sz="900" b="0">
                    <a:latin typeface="Simplified Arabic" panose="02020603050405020304" pitchFamily="18" charset="-78"/>
                    <a:cs typeface="+mn-cs"/>
                  </a:defRPr>
                </a:pPr>
                <a:endParaRPr lang="ar-SA"/>
              </a:p>
            </c:txPr>
            <c:showVal val="1"/>
            <c:showCatName val="1"/>
            <c:showLeaderLines val="1"/>
            <c:extLst>
              <c:ext xmlns:c15="http://schemas.microsoft.com/office/drawing/2012/chart" uri="{CE6537A1-D6FC-4f65-9D91-7224C49458BB}"/>
            </c:extLst>
          </c:dLbls>
          <c:cat>
            <c:strRef>
              <c:f>Sheet1!$B$1:$G$1</c:f>
              <c:strCache>
                <c:ptCount val="6"/>
                <c:pt idx="0">
                  <c:v> الصناعة</c:v>
                </c:pt>
                <c:pt idx="1">
                  <c:v> الانشاءات</c:v>
                </c:pt>
                <c:pt idx="2">
                  <c:v> التجارة الداخلية</c:v>
                </c:pt>
                <c:pt idx="3">
                  <c:v> الخدمات</c:v>
                </c:pt>
                <c:pt idx="4">
                  <c:v> النقل والتخزين</c:v>
                </c:pt>
                <c:pt idx="5">
                  <c:v>المعلومات والاتصالات</c:v>
                </c:pt>
              </c:strCache>
            </c:strRef>
          </c:cat>
          <c:val>
            <c:numRef>
              <c:f>Sheet1!$B$4:$G$4</c:f>
              <c:numCache>
                <c:formatCode>0.0</c:formatCode>
                <c:ptCount val="6"/>
                <c:pt idx="0">
                  <c:v>38.692001010795678</c:v>
                </c:pt>
                <c:pt idx="1">
                  <c:v>5.5841452999180685</c:v>
                </c:pt>
                <c:pt idx="2">
                  <c:v>32.368314447461913</c:v>
                </c:pt>
                <c:pt idx="3">
                  <c:v>16.562754840668763</c:v>
                </c:pt>
                <c:pt idx="4">
                  <c:v>1.5307471652426401</c:v>
                </c:pt>
                <c:pt idx="5">
                  <c:v>5.2</c:v>
                </c:pt>
              </c:numCache>
            </c:numRef>
          </c:val>
        </c:ser>
        <c:dLbls>
          <c:showVal val="1"/>
          <c:showCatName val="1"/>
        </c:dLbls>
        <c:firstSliceAng val="0"/>
      </c:pieChart>
    </c:plotArea>
    <c:plotVisOnly val="1"/>
    <c:dispBlanksAs val="zero"/>
  </c:chart>
  <c:spPr>
    <a:noFill/>
    <a:ln w="3171">
      <a:noFill/>
      <a:prstDash val="solid"/>
    </a:ln>
  </c:spPr>
  <c:txPr>
    <a:bodyPr/>
    <a:lstStyle/>
    <a:p>
      <a:pPr>
        <a:defRPr sz="949" b="1" i="0" u="none" strike="noStrike" baseline="0">
          <a:solidFill>
            <a:srgbClr val="000000"/>
          </a:solidFill>
          <a:latin typeface="Simplified Arabic"/>
          <a:ea typeface="Simplified Arabic"/>
          <a:cs typeface="Simplified Arabic"/>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lang val="ar-SA"/>
  <c:chart>
    <c:plotArea>
      <c:layout/>
      <c:pieChart>
        <c:varyColors val="1"/>
        <c:ser>
          <c:idx val="0"/>
          <c:order val="0"/>
          <c:spPr>
            <a:solidFill>
              <a:srgbClr val="9999FF"/>
            </a:solidFill>
            <a:ln w="12684">
              <a:solidFill>
                <a:srgbClr val="000000"/>
              </a:solidFill>
              <a:prstDash val="solid"/>
            </a:ln>
          </c:spPr>
          <c:explosion val="10"/>
          <c:dPt>
            <c:idx val="1"/>
            <c:spPr>
              <a:solidFill>
                <a:srgbClr val="993366"/>
              </a:solidFill>
              <a:ln w="12684">
                <a:solidFill>
                  <a:srgbClr val="000000"/>
                </a:solidFill>
                <a:prstDash val="solid"/>
              </a:ln>
            </c:spPr>
          </c:dPt>
          <c:dPt>
            <c:idx val="2"/>
            <c:spPr>
              <a:solidFill>
                <a:srgbClr val="FFFFCC"/>
              </a:solidFill>
              <a:ln w="12684">
                <a:solidFill>
                  <a:srgbClr val="000000"/>
                </a:solidFill>
                <a:prstDash val="solid"/>
              </a:ln>
            </c:spPr>
          </c:dPt>
          <c:dPt>
            <c:idx val="3"/>
            <c:spPr>
              <a:solidFill>
                <a:srgbClr val="CCFFFF"/>
              </a:solidFill>
              <a:ln w="12684">
                <a:solidFill>
                  <a:srgbClr val="000000"/>
                </a:solidFill>
                <a:prstDash val="solid"/>
              </a:ln>
            </c:spPr>
          </c:dPt>
          <c:dPt>
            <c:idx val="4"/>
            <c:spPr>
              <a:solidFill>
                <a:srgbClr val="660066"/>
              </a:solidFill>
              <a:ln w="12684">
                <a:solidFill>
                  <a:srgbClr val="000000"/>
                </a:solidFill>
                <a:prstDash val="solid"/>
              </a:ln>
            </c:spPr>
          </c:dPt>
          <c:dPt>
            <c:idx val="5"/>
            <c:spPr>
              <a:solidFill>
                <a:srgbClr val="FF8080"/>
              </a:solidFill>
              <a:ln w="12684">
                <a:solidFill>
                  <a:srgbClr val="000000"/>
                </a:solidFill>
                <a:prstDash val="solid"/>
              </a:ln>
            </c:spPr>
          </c:dPt>
          <c:dLbls>
            <c:dLbl>
              <c:idx val="0"/>
              <c:layout>
                <c:manualLayout>
                  <c:x val="6.5850965420008539E-2"/>
                  <c:y val="5.0190788989749033E-2"/>
                </c:manualLayout>
              </c:layout>
              <c:tx>
                <c:rich>
                  <a:bodyPr/>
                  <a:lstStyle/>
                  <a:p>
                    <a:pPr>
                      <a:defRPr sz="900" b="0">
                        <a:latin typeface="Simplified Arabic" panose="02020603050405020304" pitchFamily="18" charset="-78"/>
                        <a:cs typeface="+mn-cs"/>
                      </a:defRPr>
                    </a:pPr>
                    <a:r>
                      <a:rPr lang="ar-SA" sz="900" b="0">
                        <a:latin typeface="Simplified Arabic" panose="02020603050405020304" pitchFamily="18" charset="-78"/>
                        <a:cs typeface="+mn-cs"/>
                      </a:rPr>
                      <a:t> الصناعة 60.0%</a:t>
                    </a:r>
                  </a:p>
                </c:rich>
              </c:tx>
              <c:spPr/>
              <c:showVal val="1"/>
              <c:showCatName val="1"/>
              <c:extLst>
                <c:ext xmlns:c15="http://schemas.microsoft.com/office/drawing/2012/chart" uri="{CE6537A1-D6FC-4f65-9D91-7224C49458BB}">
                  <c15:layout/>
                </c:ext>
              </c:extLst>
            </c:dLbl>
            <c:dLbl>
              <c:idx val="1"/>
              <c:layout>
                <c:manualLayout>
                  <c:x val="-8.2771976644798351E-2"/>
                  <c:y val="9.3808773680806746E-3"/>
                </c:manualLayout>
              </c:layout>
              <c:tx>
                <c:rich>
                  <a:bodyPr/>
                  <a:lstStyle/>
                  <a:p>
                    <a:pPr>
                      <a:defRPr sz="900" b="0">
                        <a:latin typeface="Simplified Arabic" panose="02020603050405020304" pitchFamily="18" charset="-78"/>
                        <a:cs typeface="+mn-cs"/>
                      </a:defRPr>
                    </a:pPr>
                    <a:r>
                      <a:rPr lang="ar-SA" sz="900" b="0">
                        <a:latin typeface="Simplified Arabic" panose="02020603050405020304" pitchFamily="18" charset="-78"/>
                        <a:cs typeface="+mn-cs"/>
                      </a:rPr>
                      <a:t> الانشاءات 7.5%</a:t>
                    </a:r>
                  </a:p>
                </c:rich>
              </c:tx>
              <c:spPr/>
              <c:showVal val="1"/>
              <c:showCatName val="1"/>
              <c:extLst>
                <c:ext xmlns:c15="http://schemas.microsoft.com/office/drawing/2012/chart" uri="{CE6537A1-D6FC-4f65-9D91-7224C49458BB}">
                  <c15:layout/>
                </c:ext>
              </c:extLst>
            </c:dLbl>
            <c:dLbl>
              <c:idx val="2"/>
              <c:layout>
                <c:manualLayout>
                  <c:x val="-6.9851124661121339E-2"/>
                  <c:y val="-2.1677766408890048E-2"/>
                </c:manualLayout>
              </c:layout>
              <c:tx>
                <c:rich>
                  <a:bodyPr/>
                  <a:lstStyle/>
                  <a:p>
                    <a:pPr>
                      <a:defRPr sz="900" b="0">
                        <a:latin typeface="Simplified Arabic" panose="02020603050405020304" pitchFamily="18" charset="-78"/>
                        <a:cs typeface="+mn-cs"/>
                      </a:defRPr>
                    </a:pPr>
                    <a:r>
                      <a:rPr lang="ar-SA" sz="900" b="0">
                        <a:latin typeface="Simplified Arabic" panose="02020603050405020304" pitchFamily="18" charset="-78"/>
                        <a:cs typeface="+mn-cs"/>
                      </a:rPr>
                      <a:t> التجارة الداخلية 15.7%</a:t>
                    </a:r>
                  </a:p>
                </c:rich>
              </c:tx>
              <c:spPr/>
              <c:showVal val="1"/>
              <c:showCatName val="1"/>
              <c:extLst>
                <c:ext xmlns:c15="http://schemas.microsoft.com/office/drawing/2012/chart" uri="{CE6537A1-D6FC-4f65-9D91-7224C49458BB}">
                  <c15:layout/>
                </c:ext>
              </c:extLst>
            </c:dLbl>
            <c:dLbl>
              <c:idx val="3"/>
              <c:layout>
                <c:manualLayout>
                  <c:x val="-3.7548429215948628E-2"/>
                  <c:y val="8.9322931216680255E-3"/>
                </c:manualLayout>
              </c:layout>
              <c:tx>
                <c:rich>
                  <a:bodyPr/>
                  <a:lstStyle/>
                  <a:p>
                    <a:pPr>
                      <a:defRPr sz="900" b="0">
                        <a:latin typeface="Simplified Arabic" panose="02020603050405020304" pitchFamily="18" charset="-78"/>
                        <a:cs typeface="+mn-cs"/>
                      </a:defRPr>
                    </a:pPr>
                    <a:r>
                      <a:rPr lang="ar-SA" sz="900" b="0">
                        <a:latin typeface="Simplified Arabic" panose="02020603050405020304" pitchFamily="18" charset="-78"/>
                        <a:cs typeface="+mn-cs"/>
                      </a:rPr>
                      <a:t> الخدمات 12.4%</a:t>
                    </a:r>
                  </a:p>
                </c:rich>
              </c:tx>
              <c:spPr/>
              <c:showVal val="1"/>
              <c:showCatName val="1"/>
              <c:extLst>
                <c:ext xmlns:c15="http://schemas.microsoft.com/office/drawing/2012/chart" uri="{CE6537A1-D6FC-4f65-9D91-7224C49458BB}">
                  <c15:layout/>
                </c:ext>
              </c:extLst>
            </c:dLbl>
            <c:dLbl>
              <c:idx val="4"/>
              <c:layout>
                <c:manualLayout>
                  <c:x val="-5.0765254243090731E-2"/>
                  <c:y val="-1.7706215102577475E-2"/>
                </c:manualLayout>
              </c:layout>
              <c:tx>
                <c:rich>
                  <a:bodyPr/>
                  <a:lstStyle/>
                  <a:p>
                    <a:pPr>
                      <a:defRPr sz="900" b="0">
                        <a:latin typeface="Simplified Arabic" panose="02020603050405020304" pitchFamily="18" charset="-78"/>
                        <a:cs typeface="+mn-cs"/>
                      </a:defRPr>
                    </a:pPr>
                    <a:r>
                      <a:rPr lang="ar-SA" sz="900" b="0">
                        <a:latin typeface="Simplified Arabic" panose="02020603050405020304" pitchFamily="18" charset="-78"/>
                        <a:cs typeface="+mn-cs"/>
                      </a:rPr>
                      <a:t> النقل والتخزين 1.6%</a:t>
                    </a:r>
                  </a:p>
                </c:rich>
              </c:tx>
              <c:spPr/>
              <c:showVal val="1"/>
              <c:showCatName val="1"/>
              <c:extLst>
                <c:ext xmlns:c15="http://schemas.microsoft.com/office/drawing/2012/chart" uri="{CE6537A1-D6FC-4f65-9D91-7224C49458BB}">
                  <c15:layout/>
                </c:ext>
              </c:extLst>
            </c:dLbl>
            <c:dLbl>
              <c:idx val="5"/>
              <c:layout>
                <c:manualLayout>
                  <c:x val="0.19459565386588989"/>
                  <c:y val="1.2762141418997469E-3"/>
                </c:manualLayout>
              </c:layout>
              <c:tx>
                <c:rich>
                  <a:bodyPr/>
                  <a:lstStyle/>
                  <a:p>
                    <a:pPr>
                      <a:defRPr sz="900" b="0">
                        <a:latin typeface="Simplified Arabic" panose="02020603050405020304" pitchFamily="18" charset="-78"/>
                        <a:cs typeface="+mn-cs"/>
                      </a:defRPr>
                    </a:pPr>
                    <a:r>
                      <a:rPr lang="ar-SA" sz="900" b="0">
                        <a:latin typeface="Simplified Arabic" panose="02020603050405020304" pitchFamily="18" charset="-78"/>
                        <a:cs typeface="+mn-cs"/>
                      </a:rPr>
                      <a:t>المعلومات والاتصالات 2.8%</a:t>
                    </a:r>
                  </a:p>
                </c:rich>
              </c:tx>
              <c:spPr/>
              <c:showVal val="1"/>
              <c:showCatName val="1"/>
              <c:extLst>
                <c:ext xmlns:c15="http://schemas.microsoft.com/office/drawing/2012/chart" uri="{CE6537A1-D6FC-4f65-9D91-7224C49458BB}">
                  <c15:layout/>
                </c:ext>
              </c:extLst>
            </c:dLbl>
            <c:spPr>
              <a:noFill/>
              <a:ln>
                <a:noFill/>
              </a:ln>
              <a:effectLst/>
            </c:spPr>
            <c:txPr>
              <a:bodyPr wrap="square" lIns="38100" tIns="19050" rIns="38100" bIns="19050" anchor="ctr">
                <a:spAutoFit/>
              </a:bodyPr>
              <a:lstStyle/>
              <a:p>
                <a:pPr>
                  <a:defRPr sz="900">
                    <a:latin typeface="Simplified Arabic" panose="02020603050405020304" pitchFamily="18" charset="-78"/>
                    <a:cs typeface="+mn-cs"/>
                  </a:defRPr>
                </a:pPr>
                <a:endParaRPr lang="ar-SA"/>
              </a:p>
            </c:txPr>
            <c:showVal val="1"/>
            <c:showCatName val="1"/>
            <c:showLeaderLines val="1"/>
            <c:extLst>
              <c:ext xmlns:c15="http://schemas.microsoft.com/office/drawing/2012/chart" uri="{CE6537A1-D6FC-4f65-9D91-7224C49458BB}"/>
            </c:extLst>
          </c:dLbls>
          <c:cat>
            <c:strRef>
              <c:f>Sheet1!$B$1:$G$1</c:f>
              <c:strCache>
                <c:ptCount val="6"/>
                <c:pt idx="0">
                  <c:v> الصناعة</c:v>
                </c:pt>
                <c:pt idx="1">
                  <c:v> الانشاءات</c:v>
                </c:pt>
                <c:pt idx="2">
                  <c:v> التجارة الداخلية</c:v>
                </c:pt>
                <c:pt idx="3">
                  <c:v> الخدمات</c:v>
                </c:pt>
                <c:pt idx="4">
                  <c:v> النقل والتخزين</c:v>
                </c:pt>
                <c:pt idx="5">
                  <c:v>المعلومات والاتصالات</c:v>
                </c:pt>
              </c:strCache>
            </c:strRef>
          </c:cat>
          <c:val>
            <c:numRef>
              <c:f>Sheet1!$B$4:$G$4</c:f>
              <c:numCache>
                <c:formatCode>0.0</c:formatCode>
                <c:ptCount val="6"/>
                <c:pt idx="0">
                  <c:v>59.957350180264129</c:v>
                </c:pt>
                <c:pt idx="1">
                  <c:v>7.4551071201818013</c:v>
                </c:pt>
                <c:pt idx="2">
                  <c:v>15.745631121111648</c:v>
                </c:pt>
                <c:pt idx="3">
                  <c:v>12.421944831865424</c:v>
                </c:pt>
                <c:pt idx="4">
                  <c:v>1.6407218724945258</c:v>
                </c:pt>
                <c:pt idx="5">
                  <c:v>2.7792448740823246</c:v>
                </c:pt>
              </c:numCache>
            </c:numRef>
          </c:val>
        </c:ser>
        <c:dLbls>
          <c:showVal val="1"/>
          <c:showCatName val="1"/>
        </c:dLbls>
        <c:firstSliceAng val="0"/>
      </c:pieChart>
    </c:plotArea>
    <c:plotVisOnly val="1"/>
    <c:dispBlanksAs val="zero"/>
  </c:chart>
  <c:spPr>
    <a:noFill/>
    <a:ln w="3171">
      <a:noFill/>
      <a:prstDash val="solid"/>
    </a:ln>
  </c:spPr>
  <c:txPr>
    <a:bodyPr/>
    <a:lstStyle/>
    <a:p>
      <a:pPr>
        <a:defRPr sz="949" b="1" i="0" u="none" strike="noStrike" baseline="0">
          <a:solidFill>
            <a:srgbClr val="000000"/>
          </a:solidFill>
          <a:latin typeface="Simplified Arabic"/>
          <a:ea typeface="Simplified Arabic"/>
          <a:cs typeface="Simplified Arabic"/>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pieChart>
        <c:varyColors val="1"/>
        <c:ser>
          <c:idx val="0"/>
          <c:order val="0"/>
          <c:spPr>
            <a:solidFill>
              <a:srgbClr val="9999FF"/>
            </a:solidFill>
            <a:ln w="12707">
              <a:solidFill>
                <a:srgbClr val="000000"/>
              </a:solidFill>
              <a:prstDash val="solid"/>
            </a:ln>
          </c:spPr>
          <c:explosion val="10"/>
          <c:dPt>
            <c:idx val="1"/>
            <c:spPr>
              <a:solidFill>
                <a:srgbClr val="993366"/>
              </a:solidFill>
              <a:ln w="12707">
                <a:solidFill>
                  <a:srgbClr val="000000"/>
                </a:solidFill>
                <a:prstDash val="solid"/>
              </a:ln>
            </c:spPr>
          </c:dPt>
          <c:dPt>
            <c:idx val="2"/>
            <c:spPr>
              <a:solidFill>
                <a:srgbClr val="FFFFCC"/>
              </a:solidFill>
              <a:ln w="12707">
                <a:solidFill>
                  <a:srgbClr val="000000"/>
                </a:solidFill>
                <a:prstDash val="solid"/>
              </a:ln>
            </c:spPr>
          </c:dPt>
          <c:dPt>
            <c:idx val="3"/>
            <c:spPr>
              <a:solidFill>
                <a:srgbClr val="CCFFFF"/>
              </a:solidFill>
              <a:ln w="12707">
                <a:solidFill>
                  <a:srgbClr val="000000"/>
                </a:solidFill>
                <a:prstDash val="solid"/>
              </a:ln>
            </c:spPr>
          </c:dPt>
          <c:dPt>
            <c:idx val="4"/>
            <c:spPr>
              <a:solidFill>
                <a:srgbClr val="660066"/>
              </a:solidFill>
              <a:ln w="12707">
                <a:solidFill>
                  <a:srgbClr val="000000"/>
                </a:solidFill>
                <a:prstDash val="solid"/>
              </a:ln>
            </c:spPr>
          </c:dPt>
          <c:dPt>
            <c:idx val="5"/>
            <c:spPr>
              <a:solidFill>
                <a:srgbClr val="FF8080"/>
              </a:solidFill>
              <a:ln w="12707">
                <a:solidFill>
                  <a:srgbClr val="000000"/>
                </a:solidFill>
                <a:prstDash val="solid"/>
              </a:ln>
            </c:spPr>
          </c:dPt>
          <c:dLbls>
            <c:dLbl>
              <c:idx val="0"/>
              <c:layout>
                <c:manualLayout>
                  <c:x val="6.358853291486713E-2"/>
                  <c:y val="6.4584295384129631E-2"/>
                </c:manualLayout>
              </c:layout>
              <c:tx>
                <c:rich>
                  <a:bodyPr/>
                  <a:lstStyle/>
                  <a:p>
                    <a:r>
                      <a:rPr lang="ar-SA"/>
                      <a:t> الصناعة 25.7%</a:t>
                    </a:r>
                  </a:p>
                </c:rich>
              </c:tx>
              <c:showVal val="1"/>
              <c:showCatName val="1"/>
              <c:extLst>
                <c:ext xmlns:c15="http://schemas.microsoft.com/office/drawing/2012/chart" uri="{CE6537A1-D6FC-4f65-9D91-7224C49458BB}">
                  <c15:layout/>
                </c:ext>
              </c:extLst>
            </c:dLbl>
            <c:dLbl>
              <c:idx val="1"/>
              <c:layout>
                <c:manualLayout>
                  <c:x val="7.7591689927648547E-2"/>
                  <c:y val="1.3459238647800603E-2"/>
                </c:manualLayout>
              </c:layout>
              <c:tx>
                <c:rich>
                  <a:bodyPr/>
                  <a:lstStyle/>
                  <a:p>
                    <a:r>
                      <a:rPr lang="ar-SA"/>
                      <a:t> الانشاءات 4.4%</a:t>
                    </a:r>
                  </a:p>
                </c:rich>
              </c:tx>
              <c:showVal val="1"/>
              <c:showCatName val="1"/>
              <c:extLst>
                <c:ext xmlns:c15="http://schemas.microsoft.com/office/drawing/2012/chart" uri="{CE6537A1-D6FC-4f65-9D91-7224C49458BB}">
                  <c15:layout/>
                </c:ext>
              </c:extLst>
            </c:dLbl>
            <c:dLbl>
              <c:idx val="2"/>
              <c:layout>
                <c:manualLayout>
                  <c:x val="-0.25741374920727628"/>
                  <c:y val="-7.7615692775245423E-2"/>
                </c:manualLayout>
              </c:layout>
              <c:tx>
                <c:rich>
                  <a:bodyPr/>
                  <a:lstStyle/>
                  <a:p>
                    <a:r>
                      <a:rPr lang="ar-SA"/>
                      <a:t> التجارة الداخلية 42.5%</a:t>
                    </a:r>
                  </a:p>
                </c:rich>
              </c:tx>
              <c:showVal val="1"/>
              <c:showCatName val="1"/>
              <c:extLst>
                <c:ext xmlns:c15="http://schemas.microsoft.com/office/drawing/2012/chart" uri="{CE6537A1-D6FC-4f65-9D91-7224C49458BB}">
                  <c15:layout/>
                </c:ext>
              </c:extLst>
            </c:dLbl>
            <c:dLbl>
              <c:idx val="3"/>
              <c:layout>
                <c:manualLayout>
                  <c:x val="-5.0860494290065894E-2"/>
                  <c:y val="0.11452292147692129"/>
                </c:manualLayout>
              </c:layout>
              <c:tx>
                <c:rich>
                  <a:bodyPr/>
                  <a:lstStyle/>
                  <a:p>
                    <a:r>
                      <a:rPr lang="ar-SA"/>
                      <a:t> الخدمات 19.1%</a:t>
                    </a:r>
                  </a:p>
                </c:rich>
              </c:tx>
              <c:showVal val="1"/>
              <c:showCatName val="1"/>
              <c:extLst>
                <c:ext xmlns:c15="http://schemas.microsoft.com/office/drawing/2012/chart" uri="{CE6537A1-D6FC-4f65-9D91-7224C49458BB}">
                  <c15:layout/>
                </c:ext>
              </c:extLst>
            </c:dLbl>
            <c:dLbl>
              <c:idx val="4"/>
              <c:layout>
                <c:manualLayout>
                  <c:x val="-7.4855087558499719E-2"/>
                  <c:y val="-1.9745031871016151E-2"/>
                </c:manualLayout>
              </c:layout>
              <c:tx>
                <c:rich>
                  <a:bodyPr/>
                  <a:lstStyle/>
                  <a:p>
                    <a:r>
                      <a:rPr lang="ar-SA"/>
                      <a:t> النقل والتخزين  1.5%</a:t>
                    </a:r>
                  </a:p>
                </c:rich>
              </c:tx>
              <c:showVal val="1"/>
              <c:showCatName val="1"/>
              <c:extLst>
                <c:ext xmlns:c15="http://schemas.microsoft.com/office/drawing/2012/chart" uri="{CE6537A1-D6FC-4f65-9D91-7224C49458BB}">
                  <c15:layout/>
                </c:ext>
              </c:extLst>
            </c:dLbl>
            <c:dLbl>
              <c:idx val="5"/>
              <c:layout>
                <c:manualLayout>
                  <c:x val="0.20472237266637971"/>
                  <c:y val="1.6290726817042609E-2"/>
                </c:manualLayout>
              </c:layout>
              <c:tx>
                <c:rich>
                  <a:bodyPr/>
                  <a:lstStyle/>
                  <a:p>
                    <a:r>
                      <a:rPr lang="ar-SA"/>
                      <a:t>المعلومات والاتصالات 6.8%</a:t>
                    </a:r>
                  </a:p>
                </c:rich>
              </c:tx>
              <c:showVal val="1"/>
              <c:showCatName val="1"/>
              <c:extLst>
                <c:ext xmlns:c15="http://schemas.microsoft.com/office/drawing/2012/chart" uri="{CE6537A1-D6FC-4f65-9D91-7224C49458BB}">
                  <c15:layout/>
                </c:ext>
              </c:extLst>
            </c:dLbl>
            <c:spPr>
              <a:noFill/>
              <a:ln>
                <a:noFill/>
              </a:ln>
              <a:effectLst/>
            </c:spPr>
            <c:txPr>
              <a:bodyPr wrap="square" lIns="38100" tIns="19050" rIns="38100" bIns="19050" anchor="ctr">
                <a:spAutoFit/>
              </a:bodyPr>
              <a:lstStyle/>
              <a:p>
                <a:pPr>
                  <a:defRPr sz="900">
                    <a:latin typeface="Simplified Arabic" panose="02020603050405020304" pitchFamily="18" charset="-78"/>
                    <a:cs typeface="+mn-cs"/>
                  </a:defRPr>
                </a:pPr>
                <a:endParaRPr lang="ar-SA"/>
              </a:p>
            </c:txPr>
            <c:showVal val="1"/>
            <c:showCatName val="1"/>
            <c:showLeaderLines val="1"/>
            <c:extLst>
              <c:ext xmlns:c15="http://schemas.microsoft.com/office/drawing/2012/chart" uri="{CE6537A1-D6FC-4f65-9D91-7224C49458BB}"/>
            </c:extLst>
          </c:dLbls>
          <c:cat>
            <c:strRef>
              <c:f>Sheet1!$B$1:$G$1</c:f>
              <c:strCache>
                <c:ptCount val="6"/>
                <c:pt idx="0">
                  <c:v> الصناعة</c:v>
                </c:pt>
                <c:pt idx="1">
                  <c:v> الانشاءات</c:v>
                </c:pt>
                <c:pt idx="2">
                  <c:v> التجارة الداخلية</c:v>
                </c:pt>
                <c:pt idx="3">
                  <c:v> الخدمات</c:v>
                </c:pt>
                <c:pt idx="4">
                  <c:v> النقل والتخزين </c:v>
                </c:pt>
                <c:pt idx="5">
                  <c:v>المعلومات والاتصالات</c:v>
                </c:pt>
              </c:strCache>
            </c:strRef>
          </c:cat>
          <c:val>
            <c:numRef>
              <c:f>Sheet1!$B$3:$G$3</c:f>
              <c:numCache>
                <c:formatCode>0.0</c:formatCode>
                <c:ptCount val="6"/>
                <c:pt idx="0">
                  <c:v>25.744244754361638</c:v>
                </c:pt>
                <c:pt idx="1">
                  <c:v>4.4449783559937392</c:v>
                </c:pt>
                <c:pt idx="2">
                  <c:v>42.489304848820311</c:v>
                </c:pt>
                <c:pt idx="3">
                  <c:v>19.083955699520491</c:v>
                </c:pt>
                <c:pt idx="4">
                  <c:v>1.4637898091580384</c:v>
                </c:pt>
                <c:pt idx="5">
                  <c:v>6.7737265321457674</c:v>
                </c:pt>
              </c:numCache>
            </c:numRef>
          </c:val>
        </c:ser>
        <c:dLbls>
          <c:showVal val="1"/>
          <c:showCatName val="1"/>
        </c:dLbls>
        <c:firstSliceAng val="0"/>
      </c:pieChart>
    </c:plotArea>
    <c:plotVisOnly val="1"/>
    <c:dispBlanksAs val="zero"/>
  </c:chart>
  <c:spPr>
    <a:ln>
      <a:noFill/>
    </a:ln>
  </c:spPr>
  <c:txPr>
    <a:bodyPr/>
    <a:lstStyle/>
    <a:p>
      <a:pPr>
        <a:defRPr sz="990" b="0" i="0" u="none" strike="noStrike" baseline="0">
          <a:solidFill>
            <a:srgbClr val="000000"/>
          </a:solidFill>
          <a:latin typeface="Arial" pitchFamily="34" charset="0"/>
          <a:ea typeface="Simplified Arabic"/>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EC1450-B744-4C23-9593-7D6D57782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18</Pages>
  <Words>3818</Words>
  <Characters>21556</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25324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Information Systems Unit</dc:creator>
  <cp:lastModifiedBy>mantari</cp:lastModifiedBy>
  <cp:revision>73</cp:revision>
  <cp:lastPrinted>2018-10-17T11:08:00Z</cp:lastPrinted>
  <dcterms:created xsi:type="dcterms:W3CDTF">2018-09-30T11:22:00Z</dcterms:created>
  <dcterms:modified xsi:type="dcterms:W3CDTF">2018-10-17T11:25:00Z</dcterms:modified>
</cp:coreProperties>
</file>